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D7C" w:rsidRDefault="00703250">
      <w:r w:rsidRPr="001716C6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773D258" wp14:editId="01593BD6">
            <wp:extent cx="2035834" cy="664234"/>
            <wp:effectExtent l="0" t="0" r="2540" b="254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564" cy="67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250" w:rsidRDefault="00703250"/>
    <w:p w:rsidR="00703250" w:rsidRDefault="00703250"/>
    <w:p w:rsidR="00165FDD" w:rsidRPr="00165FDD" w:rsidRDefault="0081327A" w:rsidP="008132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поступивших в Росреестр по Красноярскому краю заявлений от к</w:t>
      </w:r>
      <w:r w:rsidR="00165FDD" w:rsidRPr="00165FDD">
        <w:rPr>
          <w:rFonts w:ascii="Times New Roman" w:hAnsi="Times New Roman" w:cs="Times New Roman"/>
          <w:b/>
          <w:sz w:val="28"/>
          <w:szCs w:val="28"/>
        </w:rPr>
        <w:t>редитны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165FDD" w:rsidRPr="00165FDD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165FDD">
        <w:rPr>
          <w:rFonts w:ascii="Times New Roman" w:hAnsi="Times New Roman" w:cs="Times New Roman"/>
          <w:b/>
          <w:sz w:val="28"/>
          <w:szCs w:val="28"/>
        </w:rPr>
        <w:t xml:space="preserve"> в электронном виде</w:t>
      </w:r>
    </w:p>
    <w:p w:rsidR="00F90B18" w:rsidRDefault="00F90B18"/>
    <w:p w:rsidR="00873D95" w:rsidRDefault="00873D95" w:rsidP="00873D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09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Управлени</w:t>
      </w:r>
      <w:r w:rsidR="003336E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Росреестра по Красноярскому краю увеличил</w:t>
      </w:r>
      <w:r w:rsidR="003973C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973C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3C2">
        <w:rPr>
          <w:rFonts w:ascii="Times New Roman" w:hAnsi="Times New Roman" w:cs="Times New Roman"/>
          <w:sz w:val="28"/>
          <w:szCs w:val="28"/>
        </w:rPr>
        <w:t>доля</w:t>
      </w:r>
      <w:r>
        <w:rPr>
          <w:rFonts w:ascii="Times New Roman" w:hAnsi="Times New Roman" w:cs="Times New Roman"/>
          <w:sz w:val="28"/>
          <w:szCs w:val="28"/>
        </w:rPr>
        <w:t xml:space="preserve"> обращений кредитных организаций в электронном виде.</w:t>
      </w:r>
    </w:p>
    <w:p w:rsidR="00F90B18" w:rsidRPr="00873D95" w:rsidRDefault="0081327A" w:rsidP="00F90B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C68BE" w:rsidRPr="00873D95">
        <w:rPr>
          <w:rFonts w:ascii="Times New Roman" w:hAnsi="Times New Roman" w:cs="Times New Roman"/>
          <w:sz w:val="28"/>
          <w:szCs w:val="28"/>
        </w:rPr>
        <w:t xml:space="preserve">а государственными услугами Росреестра </w:t>
      </w:r>
      <w:r w:rsidR="00F90B18" w:rsidRPr="00873D95">
        <w:rPr>
          <w:rFonts w:ascii="Times New Roman" w:hAnsi="Times New Roman" w:cs="Times New Roman"/>
          <w:sz w:val="28"/>
          <w:szCs w:val="28"/>
        </w:rPr>
        <w:t xml:space="preserve">в </w:t>
      </w:r>
      <w:r w:rsidR="00250AA1" w:rsidRPr="00873D95">
        <w:rPr>
          <w:rFonts w:ascii="Times New Roman" w:hAnsi="Times New Roman" w:cs="Times New Roman"/>
          <w:sz w:val="28"/>
          <w:szCs w:val="28"/>
        </w:rPr>
        <w:t>апреле</w:t>
      </w:r>
      <w:r w:rsidR="00F90B18" w:rsidRPr="00873D95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="00A43504" w:rsidRPr="00873D95">
        <w:rPr>
          <w:rFonts w:ascii="Times New Roman" w:hAnsi="Times New Roman" w:cs="Times New Roman"/>
          <w:sz w:val="28"/>
          <w:szCs w:val="28"/>
        </w:rPr>
        <w:t xml:space="preserve">обратились </w:t>
      </w:r>
      <w:r w:rsidR="00250AA1" w:rsidRPr="00873D95">
        <w:rPr>
          <w:rFonts w:ascii="Times New Roman" w:hAnsi="Times New Roman" w:cs="Times New Roman"/>
          <w:sz w:val="28"/>
          <w:szCs w:val="28"/>
        </w:rPr>
        <w:t>47</w:t>
      </w:r>
      <w:r w:rsidR="00A43504" w:rsidRPr="00873D95">
        <w:rPr>
          <w:rFonts w:ascii="Times New Roman" w:hAnsi="Times New Roman" w:cs="Times New Roman"/>
          <w:sz w:val="28"/>
          <w:szCs w:val="28"/>
        </w:rPr>
        <w:t xml:space="preserve"> кредитных организаций по учетно-регистрационным действиям, от которых </w:t>
      </w:r>
      <w:r w:rsidR="00F90B18" w:rsidRPr="00873D95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250AA1" w:rsidRPr="00873D95">
        <w:rPr>
          <w:rFonts w:ascii="Times New Roman" w:hAnsi="Times New Roman" w:cs="Times New Roman"/>
          <w:sz w:val="28"/>
          <w:szCs w:val="28"/>
        </w:rPr>
        <w:t>3022</w:t>
      </w:r>
      <w:r w:rsidR="00F90B18" w:rsidRPr="00873D95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873D95" w:rsidRPr="00873D95">
        <w:rPr>
          <w:rFonts w:ascii="Times New Roman" w:hAnsi="Times New Roman" w:cs="Times New Roman"/>
          <w:sz w:val="28"/>
          <w:szCs w:val="28"/>
        </w:rPr>
        <w:t>я</w:t>
      </w:r>
      <w:r w:rsidR="00A43504" w:rsidRPr="00873D95">
        <w:rPr>
          <w:rFonts w:ascii="Times New Roman" w:hAnsi="Times New Roman" w:cs="Times New Roman"/>
          <w:sz w:val="28"/>
          <w:szCs w:val="28"/>
        </w:rPr>
        <w:t>,</w:t>
      </w:r>
      <w:r w:rsidR="00F90B18" w:rsidRPr="00873D95">
        <w:rPr>
          <w:rFonts w:ascii="Times New Roman" w:hAnsi="Times New Roman" w:cs="Times New Roman"/>
          <w:sz w:val="28"/>
          <w:szCs w:val="28"/>
        </w:rPr>
        <w:t xml:space="preserve"> из них 6</w:t>
      </w:r>
      <w:r w:rsidR="00250AA1" w:rsidRPr="00873D95">
        <w:rPr>
          <w:rFonts w:ascii="Times New Roman" w:hAnsi="Times New Roman" w:cs="Times New Roman"/>
          <w:sz w:val="28"/>
          <w:szCs w:val="28"/>
        </w:rPr>
        <w:t>9</w:t>
      </w:r>
      <w:r w:rsidR="00F90B18" w:rsidRPr="00873D95">
        <w:rPr>
          <w:rFonts w:ascii="Times New Roman" w:hAnsi="Times New Roman" w:cs="Times New Roman"/>
          <w:sz w:val="28"/>
          <w:szCs w:val="28"/>
        </w:rPr>
        <w:t>% (</w:t>
      </w:r>
      <w:r w:rsidR="00250AA1" w:rsidRPr="00873D95">
        <w:rPr>
          <w:rFonts w:ascii="Times New Roman" w:hAnsi="Times New Roman" w:cs="Times New Roman"/>
          <w:sz w:val="28"/>
          <w:szCs w:val="28"/>
        </w:rPr>
        <w:t>2076</w:t>
      </w:r>
      <w:r w:rsidR="00F90B18" w:rsidRPr="00873D95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873D95" w:rsidRPr="00873D95">
        <w:rPr>
          <w:rFonts w:ascii="Times New Roman" w:hAnsi="Times New Roman" w:cs="Times New Roman"/>
          <w:sz w:val="28"/>
          <w:szCs w:val="28"/>
        </w:rPr>
        <w:t>й</w:t>
      </w:r>
      <w:r w:rsidR="00F90B18" w:rsidRPr="00873D95">
        <w:rPr>
          <w:rFonts w:ascii="Times New Roman" w:hAnsi="Times New Roman" w:cs="Times New Roman"/>
          <w:sz w:val="28"/>
          <w:szCs w:val="28"/>
        </w:rPr>
        <w:t xml:space="preserve">) - в электронном виде. </w:t>
      </w:r>
    </w:p>
    <w:p w:rsidR="00F90B18" w:rsidRPr="00873D95" w:rsidRDefault="00F90B18" w:rsidP="00F90B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D95">
        <w:rPr>
          <w:rFonts w:ascii="Times New Roman" w:hAnsi="Times New Roman" w:cs="Times New Roman"/>
          <w:sz w:val="28"/>
          <w:szCs w:val="28"/>
        </w:rPr>
        <w:t xml:space="preserve">За </w:t>
      </w:r>
      <w:r w:rsidR="00873D95">
        <w:rPr>
          <w:rFonts w:ascii="Times New Roman" w:hAnsi="Times New Roman" w:cs="Times New Roman"/>
          <w:sz w:val="28"/>
          <w:szCs w:val="28"/>
        </w:rPr>
        <w:t>март 2023 года</w:t>
      </w:r>
      <w:r w:rsidRPr="00873D95">
        <w:rPr>
          <w:rFonts w:ascii="Times New Roman" w:hAnsi="Times New Roman" w:cs="Times New Roman"/>
          <w:sz w:val="28"/>
          <w:szCs w:val="28"/>
        </w:rPr>
        <w:t xml:space="preserve"> </w:t>
      </w:r>
      <w:r w:rsidR="00342410" w:rsidRPr="00873D95">
        <w:rPr>
          <w:rFonts w:ascii="Times New Roman" w:hAnsi="Times New Roman" w:cs="Times New Roman"/>
          <w:sz w:val="28"/>
          <w:szCs w:val="28"/>
        </w:rPr>
        <w:t xml:space="preserve">в Управление Росреестра по Красноярскому краю от </w:t>
      </w:r>
      <w:r w:rsidR="00873D95" w:rsidRPr="00873D95">
        <w:rPr>
          <w:rFonts w:ascii="Times New Roman" w:hAnsi="Times New Roman" w:cs="Times New Roman"/>
          <w:sz w:val="28"/>
          <w:szCs w:val="28"/>
        </w:rPr>
        <w:t>42</w:t>
      </w:r>
      <w:r w:rsidR="00342410" w:rsidRPr="00873D95">
        <w:rPr>
          <w:rFonts w:ascii="Times New Roman" w:hAnsi="Times New Roman" w:cs="Times New Roman"/>
          <w:sz w:val="28"/>
          <w:szCs w:val="28"/>
        </w:rPr>
        <w:t xml:space="preserve"> </w:t>
      </w:r>
      <w:r w:rsidR="00873D95" w:rsidRPr="00873D95">
        <w:rPr>
          <w:rFonts w:ascii="Times New Roman" w:hAnsi="Times New Roman" w:cs="Times New Roman"/>
          <w:sz w:val="28"/>
          <w:szCs w:val="28"/>
        </w:rPr>
        <w:t xml:space="preserve">кредитных организаций </w:t>
      </w:r>
      <w:r w:rsidRPr="00873D95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873D95" w:rsidRPr="00873D95">
        <w:rPr>
          <w:rFonts w:ascii="Times New Roman" w:hAnsi="Times New Roman" w:cs="Times New Roman"/>
          <w:sz w:val="28"/>
          <w:szCs w:val="28"/>
        </w:rPr>
        <w:t>3210</w:t>
      </w:r>
      <w:r w:rsidRPr="00873D95">
        <w:rPr>
          <w:rFonts w:ascii="Times New Roman" w:hAnsi="Times New Roman" w:cs="Times New Roman"/>
          <w:sz w:val="28"/>
          <w:szCs w:val="28"/>
        </w:rPr>
        <w:t xml:space="preserve"> заявлений по учетно-регистрационным действиям, из них 6</w:t>
      </w:r>
      <w:r w:rsidR="00873D95" w:rsidRPr="00873D95">
        <w:rPr>
          <w:rFonts w:ascii="Times New Roman" w:hAnsi="Times New Roman" w:cs="Times New Roman"/>
          <w:sz w:val="28"/>
          <w:szCs w:val="28"/>
        </w:rPr>
        <w:t>7</w:t>
      </w:r>
      <w:r w:rsidRPr="00873D95">
        <w:rPr>
          <w:rFonts w:ascii="Times New Roman" w:hAnsi="Times New Roman" w:cs="Times New Roman"/>
          <w:sz w:val="28"/>
          <w:szCs w:val="28"/>
        </w:rPr>
        <w:t>% (</w:t>
      </w:r>
      <w:r w:rsidR="00873D95" w:rsidRPr="00873D95">
        <w:rPr>
          <w:rFonts w:ascii="Times New Roman" w:hAnsi="Times New Roman" w:cs="Times New Roman"/>
          <w:sz w:val="28"/>
          <w:szCs w:val="28"/>
        </w:rPr>
        <w:t>2165</w:t>
      </w:r>
      <w:r w:rsidRPr="00873D95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873D95" w:rsidRPr="00873D95">
        <w:rPr>
          <w:rFonts w:ascii="Times New Roman" w:hAnsi="Times New Roman" w:cs="Times New Roman"/>
          <w:sz w:val="28"/>
          <w:szCs w:val="28"/>
        </w:rPr>
        <w:t>й</w:t>
      </w:r>
      <w:r w:rsidRPr="00873D95">
        <w:rPr>
          <w:rFonts w:ascii="Times New Roman" w:hAnsi="Times New Roman" w:cs="Times New Roman"/>
          <w:sz w:val="28"/>
          <w:szCs w:val="28"/>
        </w:rPr>
        <w:t>) - в электронном виде.</w:t>
      </w:r>
    </w:p>
    <w:p w:rsidR="00873D95" w:rsidRDefault="00F90B18" w:rsidP="00F90B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E80">
        <w:rPr>
          <w:rFonts w:ascii="Times New Roman" w:hAnsi="Times New Roman" w:cs="Times New Roman"/>
          <w:sz w:val="28"/>
          <w:szCs w:val="28"/>
        </w:rPr>
        <w:t xml:space="preserve">Преобладание доли электронных обращений </w:t>
      </w:r>
      <w:r w:rsidR="00FC68BE" w:rsidRPr="00384E80">
        <w:rPr>
          <w:rFonts w:ascii="Times New Roman" w:hAnsi="Times New Roman" w:cs="Times New Roman"/>
          <w:sz w:val="28"/>
          <w:szCs w:val="28"/>
        </w:rPr>
        <w:t>от</w:t>
      </w:r>
      <w:r w:rsidRPr="00384E80">
        <w:rPr>
          <w:rFonts w:ascii="Times New Roman" w:hAnsi="Times New Roman" w:cs="Times New Roman"/>
          <w:sz w:val="28"/>
          <w:szCs w:val="28"/>
        </w:rPr>
        <w:t xml:space="preserve"> кредитны</w:t>
      </w:r>
      <w:r w:rsidR="00FC68BE" w:rsidRPr="00384E80">
        <w:rPr>
          <w:rFonts w:ascii="Times New Roman" w:hAnsi="Times New Roman" w:cs="Times New Roman"/>
          <w:sz w:val="28"/>
          <w:szCs w:val="28"/>
        </w:rPr>
        <w:t>х организаций</w:t>
      </w:r>
      <w:r w:rsidRPr="00384E80">
        <w:rPr>
          <w:rFonts w:ascii="Times New Roman" w:hAnsi="Times New Roman" w:cs="Times New Roman"/>
          <w:sz w:val="28"/>
          <w:szCs w:val="28"/>
        </w:rPr>
        <w:t xml:space="preserve"> стало возможным благодаря </w:t>
      </w:r>
      <w:r w:rsidR="00873D95" w:rsidRPr="00384E80">
        <w:rPr>
          <w:rFonts w:ascii="Times New Roman" w:hAnsi="Times New Roman" w:cs="Times New Roman"/>
          <w:sz w:val="28"/>
          <w:szCs w:val="28"/>
        </w:rPr>
        <w:t xml:space="preserve">увеличению количества </w:t>
      </w:r>
      <w:r w:rsidR="00E4795E" w:rsidRPr="00384E80">
        <w:rPr>
          <w:rFonts w:ascii="Times New Roman" w:hAnsi="Times New Roman" w:cs="Times New Roman"/>
          <w:sz w:val="28"/>
          <w:szCs w:val="28"/>
        </w:rPr>
        <w:t xml:space="preserve">обратившихся </w:t>
      </w:r>
      <w:r w:rsidR="00873D95" w:rsidRPr="00384E80">
        <w:rPr>
          <w:rFonts w:ascii="Times New Roman" w:hAnsi="Times New Roman" w:cs="Times New Roman"/>
          <w:sz w:val="28"/>
          <w:szCs w:val="28"/>
        </w:rPr>
        <w:t xml:space="preserve">кредитных организаций с 42 в марте до 47 в апреле, а </w:t>
      </w:r>
      <w:r w:rsidR="004C70D4" w:rsidRPr="00384E80">
        <w:rPr>
          <w:rFonts w:ascii="Times New Roman" w:hAnsi="Times New Roman" w:cs="Times New Roman"/>
          <w:sz w:val="28"/>
          <w:szCs w:val="28"/>
        </w:rPr>
        <w:t>также</w:t>
      </w:r>
      <w:r w:rsidR="00873D95" w:rsidRPr="00384E80">
        <w:rPr>
          <w:rFonts w:ascii="Times New Roman" w:hAnsi="Times New Roman" w:cs="Times New Roman"/>
          <w:sz w:val="28"/>
          <w:szCs w:val="28"/>
        </w:rPr>
        <w:t xml:space="preserve"> уменьшению заявлений, </w:t>
      </w:r>
      <w:r w:rsidR="00EA505C" w:rsidRPr="00384E80">
        <w:rPr>
          <w:rFonts w:ascii="Times New Roman" w:hAnsi="Times New Roman" w:cs="Times New Roman"/>
          <w:sz w:val="28"/>
          <w:szCs w:val="28"/>
        </w:rPr>
        <w:t>поданных через офисы КГБУ МФЦ</w:t>
      </w:r>
      <w:r w:rsidR="00873D95" w:rsidRPr="00384E80">
        <w:rPr>
          <w:rFonts w:ascii="Times New Roman" w:hAnsi="Times New Roman" w:cs="Times New Roman"/>
          <w:sz w:val="28"/>
          <w:szCs w:val="28"/>
        </w:rPr>
        <w:t xml:space="preserve"> </w:t>
      </w:r>
      <w:r w:rsidR="00E4795E" w:rsidRPr="00384E80">
        <w:rPr>
          <w:rFonts w:ascii="Times New Roman" w:hAnsi="Times New Roman" w:cs="Times New Roman"/>
          <w:sz w:val="28"/>
          <w:szCs w:val="28"/>
        </w:rPr>
        <w:t xml:space="preserve">с 1045 в </w:t>
      </w:r>
      <w:r w:rsidR="004C70D4">
        <w:rPr>
          <w:rFonts w:ascii="Times New Roman" w:hAnsi="Times New Roman" w:cs="Times New Roman"/>
          <w:sz w:val="28"/>
          <w:szCs w:val="28"/>
        </w:rPr>
        <w:t>марте</w:t>
      </w:r>
      <w:r w:rsidR="00E4795E" w:rsidRPr="00384E80">
        <w:rPr>
          <w:rFonts w:ascii="Times New Roman" w:hAnsi="Times New Roman" w:cs="Times New Roman"/>
          <w:sz w:val="28"/>
          <w:szCs w:val="28"/>
        </w:rPr>
        <w:t>, до 946 заявлений в апреле.</w:t>
      </w:r>
    </w:p>
    <w:p w:rsidR="00B521B1" w:rsidRDefault="00B521B1" w:rsidP="00F90B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1B1" w:rsidRDefault="00981F27" w:rsidP="00F90B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04D8C8C" wp14:editId="25F7A4E3">
            <wp:extent cx="5486400" cy="3467099"/>
            <wp:effectExtent l="0" t="0" r="0" b="6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B1B36" w:rsidRPr="000F6A8F" w:rsidRDefault="00981F27" w:rsidP="00F90B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банки,</w:t>
      </w:r>
      <w:r w:rsidR="000F6A8F">
        <w:rPr>
          <w:rFonts w:ascii="Times New Roman" w:hAnsi="Times New Roman" w:cs="Times New Roman"/>
          <w:sz w:val="28"/>
          <w:szCs w:val="28"/>
        </w:rPr>
        <w:t xml:space="preserve"> как, </w:t>
      </w:r>
      <w:r w:rsidR="000F6A8F" w:rsidRPr="007A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 «Тинькофф Банк»</w:t>
      </w:r>
      <w:r w:rsidR="000F6A8F" w:rsidRPr="000F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F6A8F" w:rsidRPr="006B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"ЗАБАЙКАЛЬСКАЯ ИПОТЕЧНАЯ КОМПАНИЯ"</w:t>
      </w:r>
      <w:r w:rsidR="000F6A8F" w:rsidRPr="000F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F6A8F" w:rsidRPr="007A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 "ДАТАБАНК"</w:t>
      </w:r>
      <w:r w:rsidR="0033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F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начиная с января текущего года и по апрель включительно</w:t>
      </w:r>
      <w:r w:rsidR="0033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bookmarkStart w:id="0" w:name="_GoBack"/>
      <w:bookmarkEnd w:id="0"/>
      <w:r w:rsidR="000F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обращаются за </w:t>
      </w:r>
      <w:r w:rsidR="000F6A8F" w:rsidRPr="009C2470">
        <w:rPr>
          <w:rFonts w:ascii="Times New Roman" w:hAnsi="Times New Roman" w:cs="Times New Roman"/>
          <w:sz w:val="28"/>
          <w:szCs w:val="28"/>
        </w:rPr>
        <w:t xml:space="preserve">государственными услугами Росреестра </w:t>
      </w:r>
      <w:r w:rsidR="000F6A8F">
        <w:rPr>
          <w:rFonts w:ascii="Times New Roman" w:hAnsi="Times New Roman" w:cs="Times New Roman"/>
          <w:sz w:val="28"/>
          <w:szCs w:val="28"/>
        </w:rPr>
        <w:t>только в электронном виде</w:t>
      </w:r>
      <w:r w:rsidR="000F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0B18" w:rsidRPr="00811A58" w:rsidRDefault="00F90B18" w:rsidP="007C4A8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Руководитель Управления Росреестра по Красноярскому краю Татьяна Голдобина:</w:t>
      </w:r>
    </w:p>
    <w:p w:rsidR="00703250" w:rsidRPr="00811A58" w:rsidRDefault="004B3D24" w:rsidP="00300C5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A58">
        <w:rPr>
          <w:rFonts w:ascii="Times New Roman" w:hAnsi="Times New Roman" w:cs="Times New Roman"/>
          <w:sz w:val="28"/>
          <w:szCs w:val="28"/>
        </w:rPr>
        <w:t>«Преимущества электронных сервисов Росреестра уже оценили представители кредитных организаций, в связи с чем, м</w:t>
      </w:r>
      <w:r w:rsidR="00F90B18" w:rsidRPr="00811A58">
        <w:rPr>
          <w:rFonts w:ascii="Times New Roman" w:hAnsi="Times New Roman" w:cs="Times New Roman"/>
          <w:sz w:val="28"/>
          <w:szCs w:val="28"/>
        </w:rPr>
        <w:t>ы ожидаем и в дальнейшем преобладание и рост электронных обращений от кредитных организаций</w:t>
      </w:r>
      <w:r w:rsidRPr="00811A58">
        <w:rPr>
          <w:rFonts w:ascii="Times New Roman" w:hAnsi="Times New Roman" w:cs="Times New Roman"/>
          <w:sz w:val="28"/>
          <w:szCs w:val="28"/>
        </w:rPr>
        <w:t xml:space="preserve">. В </w:t>
      </w:r>
      <w:r w:rsidR="003F63AE" w:rsidRPr="00811A58">
        <w:rPr>
          <w:rFonts w:ascii="Times New Roman" w:hAnsi="Times New Roman" w:cs="Times New Roman"/>
          <w:sz w:val="28"/>
          <w:szCs w:val="28"/>
        </w:rPr>
        <w:t>помощь</w:t>
      </w:r>
      <w:r w:rsidRPr="00811A58">
        <w:rPr>
          <w:rFonts w:ascii="Times New Roman" w:hAnsi="Times New Roman" w:cs="Times New Roman"/>
          <w:sz w:val="28"/>
          <w:szCs w:val="28"/>
        </w:rPr>
        <w:t xml:space="preserve"> кредитны</w:t>
      </w:r>
      <w:r w:rsidR="003F63AE" w:rsidRPr="00811A58">
        <w:rPr>
          <w:rFonts w:ascii="Times New Roman" w:hAnsi="Times New Roman" w:cs="Times New Roman"/>
          <w:sz w:val="28"/>
          <w:szCs w:val="28"/>
        </w:rPr>
        <w:t>м</w:t>
      </w:r>
      <w:r w:rsidRPr="00811A58">
        <w:rPr>
          <w:rFonts w:ascii="Times New Roman" w:hAnsi="Times New Roman" w:cs="Times New Roman"/>
          <w:sz w:val="28"/>
          <w:szCs w:val="28"/>
        </w:rPr>
        <w:t xml:space="preserve"> орга</w:t>
      </w:r>
      <w:r w:rsidR="003F63AE" w:rsidRPr="00811A58">
        <w:rPr>
          <w:rFonts w:ascii="Times New Roman" w:hAnsi="Times New Roman" w:cs="Times New Roman"/>
          <w:sz w:val="28"/>
          <w:szCs w:val="28"/>
        </w:rPr>
        <w:t>низациям</w:t>
      </w:r>
      <w:r w:rsidRPr="00811A58">
        <w:rPr>
          <w:rFonts w:ascii="Times New Roman" w:hAnsi="Times New Roman" w:cs="Times New Roman"/>
          <w:sz w:val="28"/>
          <w:szCs w:val="28"/>
        </w:rPr>
        <w:t xml:space="preserve"> </w:t>
      </w:r>
      <w:r w:rsidR="00300C5F" w:rsidRPr="00811A58">
        <w:rPr>
          <w:rFonts w:ascii="Times New Roman" w:hAnsi="Times New Roman" w:cs="Times New Roman"/>
          <w:sz w:val="28"/>
          <w:szCs w:val="28"/>
        </w:rPr>
        <w:t xml:space="preserve">в </w:t>
      </w:r>
      <w:r w:rsidR="003F63AE" w:rsidRPr="00811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Управлении Росреестра по Красноярскому краю </w:t>
      </w:r>
      <w:r w:rsidR="00740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 свою </w:t>
      </w:r>
      <w:r w:rsidR="00300C5F" w:rsidRPr="00811A58">
        <w:rPr>
          <w:rFonts w:ascii="Times New Roman" w:hAnsi="Times New Roman" w:cs="Times New Roman"/>
          <w:sz w:val="28"/>
          <w:szCs w:val="28"/>
        </w:rPr>
        <w:t>работ</w:t>
      </w:r>
      <w:r w:rsidR="00740B42">
        <w:rPr>
          <w:rFonts w:ascii="Times New Roman" w:hAnsi="Times New Roman" w:cs="Times New Roman"/>
          <w:sz w:val="28"/>
          <w:szCs w:val="28"/>
        </w:rPr>
        <w:t>у</w:t>
      </w:r>
      <w:r w:rsidR="003F63AE" w:rsidRPr="00811A58">
        <w:rPr>
          <w:rFonts w:ascii="Times New Roman" w:hAnsi="Times New Roman" w:cs="Times New Roman"/>
          <w:sz w:val="28"/>
          <w:szCs w:val="28"/>
        </w:rPr>
        <w:t xml:space="preserve"> </w:t>
      </w:r>
      <w:r w:rsidR="00740B42">
        <w:rPr>
          <w:rFonts w:ascii="Times New Roman" w:hAnsi="Times New Roman" w:cs="Times New Roman"/>
          <w:sz w:val="28"/>
          <w:szCs w:val="28"/>
        </w:rPr>
        <w:t>Ш</w:t>
      </w:r>
      <w:r w:rsidRPr="00811A58">
        <w:rPr>
          <w:rFonts w:ascii="Times New Roman" w:hAnsi="Times New Roman" w:cs="Times New Roman"/>
          <w:sz w:val="28"/>
          <w:szCs w:val="28"/>
        </w:rPr>
        <w:t>кол</w:t>
      </w:r>
      <w:r w:rsidR="003F63AE" w:rsidRPr="00811A58">
        <w:rPr>
          <w:rFonts w:ascii="Times New Roman" w:hAnsi="Times New Roman" w:cs="Times New Roman"/>
          <w:sz w:val="28"/>
          <w:szCs w:val="28"/>
        </w:rPr>
        <w:t>а</w:t>
      </w:r>
      <w:r w:rsidRPr="00811A58">
        <w:rPr>
          <w:rFonts w:ascii="Times New Roman" w:hAnsi="Times New Roman" w:cs="Times New Roman"/>
          <w:sz w:val="28"/>
          <w:szCs w:val="28"/>
        </w:rPr>
        <w:t xml:space="preserve"> </w:t>
      </w:r>
      <w:r w:rsidR="00740B42">
        <w:rPr>
          <w:rFonts w:ascii="Times New Roman" w:hAnsi="Times New Roman" w:cs="Times New Roman"/>
          <w:sz w:val="28"/>
          <w:szCs w:val="28"/>
        </w:rPr>
        <w:t>э</w:t>
      </w:r>
      <w:r w:rsidR="00740B42" w:rsidRPr="00811A58">
        <w:rPr>
          <w:rFonts w:ascii="Times New Roman" w:hAnsi="Times New Roman" w:cs="Times New Roman"/>
          <w:sz w:val="28"/>
          <w:szCs w:val="28"/>
        </w:rPr>
        <w:t>лектронн</w:t>
      </w:r>
      <w:r w:rsidR="00740B42">
        <w:rPr>
          <w:rFonts w:ascii="Times New Roman" w:hAnsi="Times New Roman" w:cs="Times New Roman"/>
          <w:sz w:val="28"/>
          <w:szCs w:val="28"/>
        </w:rPr>
        <w:t>ых</w:t>
      </w:r>
      <w:r w:rsidR="00740B42" w:rsidRPr="00811A58">
        <w:rPr>
          <w:rFonts w:ascii="Times New Roman" w:hAnsi="Times New Roman" w:cs="Times New Roman"/>
          <w:sz w:val="28"/>
          <w:szCs w:val="28"/>
        </w:rPr>
        <w:t xml:space="preserve"> </w:t>
      </w:r>
      <w:r w:rsidRPr="00811A58">
        <w:rPr>
          <w:rFonts w:ascii="Times New Roman" w:hAnsi="Times New Roman" w:cs="Times New Roman"/>
          <w:sz w:val="28"/>
          <w:szCs w:val="28"/>
        </w:rPr>
        <w:t>услуг Росреестра</w:t>
      </w:r>
      <w:r w:rsidR="003F63AE" w:rsidRPr="00811A58">
        <w:rPr>
          <w:rFonts w:ascii="Times New Roman" w:hAnsi="Times New Roman" w:cs="Times New Roman"/>
          <w:sz w:val="28"/>
          <w:szCs w:val="28"/>
        </w:rPr>
        <w:t>».</w:t>
      </w:r>
    </w:p>
    <w:p w:rsidR="001D6317" w:rsidRDefault="001D6317" w:rsidP="007032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A9B" w:rsidRDefault="00DF3A9B" w:rsidP="007032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6E6" w:rsidRDefault="007A76E6" w:rsidP="007032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4C1" w:rsidRPr="002F71CC" w:rsidRDefault="007344C1" w:rsidP="007344C1">
      <w:pPr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Материалы подготовлены</w:t>
      </w: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Управлением Росреестра по Красноярскому краю</w:t>
      </w:r>
    </w:p>
    <w:p w:rsidR="007344C1" w:rsidRPr="002F71CC" w:rsidRDefault="007344C1" w:rsidP="007344C1">
      <w:pPr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Контакты для СМИ:</w:t>
      </w:r>
    </w:p>
    <w:p w:rsidR="007344C1" w:rsidRPr="002F71CC" w:rsidRDefault="007344C1" w:rsidP="007344C1">
      <w:pPr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тел.: (391)2-226-756</w:t>
      </w:r>
    </w:p>
    <w:p w:rsidR="007344C1" w:rsidRPr="005F7D39" w:rsidRDefault="007344C1" w:rsidP="007344C1">
      <w:pPr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е</w:t>
      </w:r>
      <w:r w:rsidRPr="005F7D39">
        <w:rPr>
          <w:rFonts w:ascii="Times New Roman" w:eastAsia="Times New Roman" w:hAnsi="Times New Roman"/>
          <w:i/>
          <w:sz w:val="18"/>
          <w:szCs w:val="18"/>
          <w:lang w:eastAsia="ru-RU"/>
        </w:rPr>
        <w:t>-</w:t>
      </w:r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mail</w:t>
      </w:r>
      <w:r w:rsidRPr="005F7D39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: 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pressa</w:t>
      </w:r>
      <w:proofErr w:type="spellEnd"/>
      <w:r w:rsidRPr="005F7D39">
        <w:rPr>
          <w:rFonts w:ascii="Times New Roman" w:eastAsia="Times New Roman" w:hAnsi="Times New Roman"/>
          <w:i/>
          <w:sz w:val="18"/>
          <w:szCs w:val="18"/>
          <w:lang w:eastAsia="ru-RU"/>
        </w:rPr>
        <w:t>@</w:t>
      </w:r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</w:t>
      </w:r>
      <w:r w:rsidRPr="005F7D39">
        <w:rPr>
          <w:rFonts w:ascii="Times New Roman" w:eastAsia="Times New Roman" w:hAnsi="Times New Roman"/>
          <w:i/>
          <w:sz w:val="18"/>
          <w:szCs w:val="18"/>
          <w:lang w:eastAsia="ru-RU"/>
        </w:rPr>
        <w:t>24.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rosreestr</w:t>
      </w:r>
      <w:proofErr w:type="spellEnd"/>
      <w:r w:rsidRPr="005F7D39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ru</w:t>
      </w:r>
      <w:proofErr w:type="spellEnd"/>
    </w:p>
    <w:p w:rsidR="007344C1" w:rsidRPr="002F71CC" w:rsidRDefault="007344C1" w:rsidP="007344C1">
      <w:pPr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«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ВКонтакте</w:t>
      </w:r>
      <w:proofErr w:type="spellEnd"/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» </w:t>
      </w:r>
      <w:hyperlink r:id="rId6" w:history="1">
        <w:r w:rsidRPr="002F71CC">
          <w:rPr>
            <w:rFonts w:ascii="Times New Roman" w:eastAsia="Times New Roman" w:hAnsi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7344C1" w:rsidRPr="00A77814" w:rsidRDefault="003336E3" w:rsidP="007344C1">
      <w:pPr>
        <w:rPr>
          <w:rFonts w:ascii="Times New Roman" w:eastAsia="Times New Roman" w:hAnsi="Times New Roman"/>
          <w:i/>
          <w:sz w:val="18"/>
          <w:szCs w:val="18"/>
          <w:lang w:val="en-US" w:eastAsia="ru-RU"/>
        </w:rPr>
      </w:pPr>
      <w:hyperlink r:id="rId7" w:history="1">
        <w:r w:rsidR="007344C1"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Telegram</w:t>
        </w:r>
      </w:hyperlink>
      <w:r w:rsidR="007344C1" w:rsidRPr="00A77814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 xml:space="preserve"> </w:t>
      </w:r>
      <w:hyperlink r:id="rId8" w:history="1">
        <w:r w:rsidR="007344C1"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https</w:t>
        </w:r>
        <w:r w:rsidR="007344C1"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://</w:t>
        </w:r>
        <w:r w:rsidR="007344C1"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t</w:t>
        </w:r>
        <w:r w:rsidR="007344C1"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.</w:t>
        </w:r>
        <w:r w:rsidR="007344C1"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me</w:t>
        </w:r>
        <w:r w:rsidR="007344C1"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/</w:t>
        </w:r>
        <w:r w:rsidR="007344C1"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Rosreestr</w:t>
        </w:r>
        <w:r w:rsidR="007344C1"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_</w:t>
        </w:r>
        <w:r w:rsidR="007344C1"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krsk</w:t>
        </w:r>
        <w:r w:rsidR="007344C1"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24</w:t>
        </w:r>
      </w:hyperlink>
    </w:p>
    <w:p w:rsidR="007344C1" w:rsidRPr="007344C1" w:rsidRDefault="007344C1" w:rsidP="001D6317">
      <w:pPr>
        <w:rPr>
          <w:rFonts w:ascii="Times New Roman" w:hAnsi="Times New Roman" w:cs="Times New Roman"/>
          <w:i/>
          <w:sz w:val="28"/>
          <w:szCs w:val="28"/>
        </w:rPr>
      </w:pPr>
      <w:r w:rsidRPr="002F71CC"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  <w:t xml:space="preserve">Одноклассники </w:t>
      </w:r>
      <w:hyperlink r:id="rId9" w:history="1"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eastAsia="ru-RU"/>
          </w:rPr>
          <w:t>https://ok.ru/to24.rosreestr</w:t>
        </w:r>
      </w:hyperlink>
    </w:p>
    <w:sectPr w:rsidR="007344C1" w:rsidRPr="00734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4C"/>
    <w:rsid w:val="000A66DD"/>
    <w:rsid w:val="000E0366"/>
    <w:rsid w:val="000F6A8F"/>
    <w:rsid w:val="00165FDD"/>
    <w:rsid w:val="001D6317"/>
    <w:rsid w:val="00250AA1"/>
    <w:rsid w:val="00300C5F"/>
    <w:rsid w:val="003336E3"/>
    <w:rsid w:val="00342410"/>
    <w:rsid w:val="00384E80"/>
    <w:rsid w:val="003973C2"/>
    <w:rsid w:val="003F63AE"/>
    <w:rsid w:val="00405341"/>
    <w:rsid w:val="00422A5E"/>
    <w:rsid w:val="004B3D24"/>
    <w:rsid w:val="004C70D4"/>
    <w:rsid w:val="00554D82"/>
    <w:rsid w:val="00583549"/>
    <w:rsid w:val="006B1B36"/>
    <w:rsid w:val="00703250"/>
    <w:rsid w:val="007344C1"/>
    <w:rsid w:val="00740B42"/>
    <w:rsid w:val="007831CC"/>
    <w:rsid w:val="007A76E6"/>
    <w:rsid w:val="007C4A8D"/>
    <w:rsid w:val="00811A58"/>
    <w:rsid w:val="0081327A"/>
    <w:rsid w:val="00873D95"/>
    <w:rsid w:val="00965B67"/>
    <w:rsid w:val="00977259"/>
    <w:rsid w:val="00981F27"/>
    <w:rsid w:val="009B144C"/>
    <w:rsid w:val="009C2470"/>
    <w:rsid w:val="00A43504"/>
    <w:rsid w:val="00A975E7"/>
    <w:rsid w:val="00AF2BFC"/>
    <w:rsid w:val="00B521B1"/>
    <w:rsid w:val="00B63222"/>
    <w:rsid w:val="00B70865"/>
    <w:rsid w:val="00BC02F6"/>
    <w:rsid w:val="00BD0021"/>
    <w:rsid w:val="00DB74F3"/>
    <w:rsid w:val="00DF3A9B"/>
    <w:rsid w:val="00E002A2"/>
    <w:rsid w:val="00E21FDF"/>
    <w:rsid w:val="00E4795E"/>
    <w:rsid w:val="00EA272A"/>
    <w:rsid w:val="00EA505C"/>
    <w:rsid w:val="00EC12D6"/>
    <w:rsid w:val="00EC563A"/>
    <w:rsid w:val="00EF2FB8"/>
    <w:rsid w:val="00F2240C"/>
    <w:rsid w:val="00F86308"/>
    <w:rsid w:val="00F90B18"/>
    <w:rsid w:val="00FC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B3D8C-01DE-4741-9B38-98F3B4A9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4C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4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krsk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PavlovaAV\Desktop\Telegr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to24.rosreestr" TargetMode="Externa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ok.ru/to24.rosreestr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24.119.245\user_ormo\2023\&#1088;&#1072;&#1073;&#1086;&#1095;&#1080;&#1077;%20&#1087;&#1072;&#1087;&#1082;&#1080;%20&#1089;&#1087;&#1077;&#1094;&#1080;&#1072;&#1083;&#1080;&#1089;&#1090;&#1086;&#1074;\&#1075;&#1088;&#1080;&#1075;&#1086;&#1088;&#1100;&#1077;&#1074;&#1072;\&#1088;&#1072;&#1079;&#1085;&#1086;&#1077;\&#1088;&#1077;&#1083;&#1080;&#1079;&#1099;\&#1082;&#1088;&#1077;&#1076;&#1080;&#1090;&#1085;&#1099;&#1077;%20&#1086;&#1088;&#1075;&#1072;&#1085;&#1080;&#1079;&#1072;&#1094;&#1094;&#1080;&#1080;%20-%20&#1076;&#1080;&#1072;&#1075;&#1088;&#1072;&#1084;&#1084;&#1099;%20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Кредитные организации</a:t>
            </a:r>
            <a:r>
              <a:rPr lang="ru-RU" baseline="0"/>
              <a:t> 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960677045963128E-2"/>
          <c:y val="0.11976123156226165"/>
          <c:w val="0.89052979456594294"/>
          <c:h val="0.6690013457128046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Лист2!$A$4</c:f>
              <c:strCache>
                <c:ptCount val="1"/>
                <c:pt idx="0">
                  <c:v>офисы МФЦ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tx2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Лист2!$B$3:$E$3</c:f>
              <c:strCache>
                <c:ptCount val="4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</c:strCache>
            </c:strRef>
          </c:cat>
          <c:val>
            <c:numRef>
              <c:f>Лист2!$B$4:$E$4</c:f>
              <c:numCache>
                <c:formatCode>General</c:formatCode>
                <c:ptCount val="4"/>
                <c:pt idx="0">
                  <c:v>1026</c:v>
                </c:pt>
                <c:pt idx="1">
                  <c:v>872</c:v>
                </c:pt>
                <c:pt idx="2">
                  <c:v>1045</c:v>
                </c:pt>
                <c:pt idx="3">
                  <c:v>946</c:v>
                </c:pt>
              </c:numCache>
            </c:numRef>
          </c:val>
        </c:ser>
        <c:ser>
          <c:idx val="1"/>
          <c:order val="1"/>
          <c:tx>
            <c:strRef>
              <c:f>Лист2!$A$5</c:f>
              <c:strCache>
                <c:ptCount val="1"/>
                <c:pt idx="0">
                  <c:v>электронные сервисы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Лист2!$B$3:$E$3</c:f>
              <c:strCache>
                <c:ptCount val="4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</c:strCache>
            </c:strRef>
          </c:cat>
          <c:val>
            <c:numRef>
              <c:f>Лист2!$B$5:$E$5</c:f>
              <c:numCache>
                <c:formatCode>General</c:formatCode>
                <c:ptCount val="4"/>
                <c:pt idx="0">
                  <c:v>1842</c:v>
                </c:pt>
                <c:pt idx="1">
                  <c:v>1617</c:v>
                </c:pt>
                <c:pt idx="2">
                  <c:v>2165</c:v>
                </c:pt>
                <c:pt idx="3">
                  <c:v>2076</c:v>
                </c:pt>
              </c:numCache>
            </c:numRef>
          </c:val>
        </c:ser>
        <c:ser>
          <c:idx val="2"/>
          <c:order val="2"/>
          <c:tx>
            <c:strRef>
              <c:f>Лист2!$A$6</c:f>
              <c:strCache>
                <c:ptCount val="1"/>
                <c:pt idx="0">
                  <c:v>% электр. сервиса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3.18408059986072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5519845967247545E-17"/>
                  <c:y val="-3.58209067484331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3.980100749825911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-3.9801007498259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Лист2!$B$3:$E$3</c:f>
              <c:strCache>
                <c:ptCount val="4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</c:strCache>
            </c:strRef>
          </c:cat>
          <c:val>
            <c:numRef>
              <c:f>Лист2!$B$6:$E$6</c:f>
              <c:numCache>
                <c:formatCode>0%</c:formatCode>
                <c:ptCount val="4"/>
                <c:pt idx="0">
                  <c:v>0.64</c:v>
                </c:pt>
                <c:pt idx="1">
                  <c:v>0.65</c:v>
                </c:pt>
                <c:pt idx="2">
                  <c:v>0.67</c:v>
                </c:pt>
                <c:pt idx="3">
                  <c:v>0.69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-23625184"/>
        <c:axId val="-23624640"/>
      </c:barChart>
      <c:catAx>
        <c:axId val="-23625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3624640"/>
        <c:crosses val="autoZero"/>
        <c:auto val="1"/>
        <c:lblAlgn val="ctr"/>
        <c:lblOffset val="100"/>
        <c:noMultiLvlLbl val="0"/>
      </c:catAx>
      <c:valAx>
        <c:axId val="-23624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3625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Синицына Екатерина Александровна</dc:creator>
  <cp:keywords/>
  <dc:description/>
  <cp:lastModifiedBy>Григорьева Ирина Георгиевна</cp:lastModifiedBy>
  <cp:revision>33</cp:revision>
  <cp:lastPrinted>2023-05-18T02:49:00Z</cp:lastPrinted>
  <dcterms:created xsi:type="dcterms:W3CDTF">2023-02-13T08:03:00Z</dcterms:created>
  <dcterms:modified xsi:type="dcterms:W3CDTF">2023-05-22T02:22:00Z</dcterms:modified>
</cp:coreProperties>
</file>