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07" w:rsidRDefault="00560907" w:rsidP="002A1D11">
      <w:pPr>
        <w:spacing w:after="0" w:line="276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6090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34895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57DF" w:rsidRPr="00560907" w:rsidRDefault="00E67D97" w:rsidP="005609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60907">
        <w:rPr>
          <w:rFonts w:ascii="Times New Roman" w:hAnsi="Times New Roman" w:cs="Times New Roman"/>
          <w:b/>
          <w:sz w:val="28"/>
        </w:rPr>
        <w:t>Сведения о зданиях в ЕГРН</w:t>
      </w:r>
    </w:p>
    <w:p w:rsidR="00E67D97" w:rsidRDefault="00E67D97" w:rsidP="002A1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7D97">
        <w:rPr>
          <w:rFonts w:ascii="Times New Roman" w:hAnsi="Times New Roman" w:cs="Times New Roman"/>
          <w:sz w:val="28"/>
        </w:rPr>
        <w:t>Единый государственный реестр недвижимости</w:t>
      </w:r>
      <w:r>
        <w:rPr>
          <w:rFonts w:ascii="Times New Roman" w:hAnsi="Times New Roman" w:cs="Times New Roman"/>
          <w:sz w:val="28"/>
        </w:rPr>
        <w:t xml:space="preserve"> (ЕГРН)</w:t>
      </w:r>
      <w:r w:rsidRPr="00E67D97">
        <w:rPr>
          <w:rFonts w:ascii="Times New Roman" w:hAnsi="Times New Roman" w:cs="Times New Roman"/>
          <w:sz w:val="28"/>
        </w:rPr>
        <w:t xml:space="preserve"> представляет собой свод достоверных систематизированных сведений</w:t>
      </w:r>
      <w:r>
        <w:rPr>
          <w:rFonts w:ascii="Times New Roman" w:hAnsi="Times New Roman" w:cs="Times New Roman"/>
          <w:sz w:val="28"/>
        </w:rPr>
        <w:t>, одним из структурных элементов которого является реестр объектов недвижимости (</w:t>
      </w:r>
      <w:r w:rsidR="00752F23">
        <w:rPr>
          <w:rFonts w:ascii="Times New Roman" w:hAnsi="Times New Roman" w:cs="Times New Roman"/>
          <w:sz w:val="28"/>
        </w:rPr>
        <w:t>кадастр недвижимости).</w:t>
      </w:r>
      <w:r w:rsidR="00967A4E">
        <w:rPr>
          <w:rFonts w:ascii="Times New Roman" w:hAnsi="Times New Roman" w:cs="Times New Roman"/>
          <w:sz w:val="28"/>
        </w:rPr>
        <w:t xml:space="preserve"> </w:t>
      </w:r>
      <w:r w:rsidR="00752F23">
        <w:rPr>
          <w:rFonts w:ascii="Times New Roman" w:hAnsi="Times New Roman" w:cs="Times New Roman"/>
          <w:sz w:val="28"/>
        </w:rPr>
        <w:t>В свою очередь</w:t>
      </w:r>
      <w:r w:rsidR="00B7114F">
        <w:rPr>
          <w:rFonts w:ascii="Times New Roman" w:hAnsi="Times New Roman" w:cs="Times New Roman"/>
          <w:sz w:val="28"/>
        </w:rPr>
        <w:t>,</w:t>
      </w:r>
      <w:r w:rsidR="00752F23">
        <w:rPr>
          <w:rFonts w:ascii="Times New Roman" w:hAnsi="Times New Roman" w:cs="Times New Roman"/>
          <w:sz w:val="28"/>
        </w:rPr>
        <w:t xml:space="preserve"> </w:t>
      </w:r>
      <w:r w:rsidR="0059528A">
        <w:rPr>
          <w:rFonts w:ascii="Times New Roman" w:hAnsi="Times New Roman" w:cs="Times New Roman"/>
          <w:sz w:val="28"/>
        </w:rPr>
        <w:t xml:space="preserve">в </w:t>
      </w:r>
      <w:r w:rsidR="00752F23">
        <w:rPr>
          <w:rFonts w:ascii="Times New Roman" w:hAnsi="Times New Roman" w:cs="Times New Roman"/>
          <w:sz w:val="28"/>
        </w:rPr>
        <w:t>кадастр недвижимости ЕГРН вносятся сведения</w:t>
      </w:r>
      <w:r w:rsidR="0059528A">
        <w:rPr>
          <w:rFonts w:ascii="Times New Roman" w:hAnsi="Times New Roman" w:cs="Times New Roman"/>
          <w:sz w:val="28"/>
        </w:rPr>
        <w:t xml:space="preserve"> о недвижимых объектах различного вида.</w:t>
      </w:r>
      <w:r w:rsidR="00752F23">
        <w:rPr>
          <w:rFonts w:ascii="Times New Roman" w:hAnsi="Times New Roman" w:cs="Times New Roman"/>
          <w:sz w:val="28"/>
        </w:rPr>
        <w:t xml:space="preserve"> </w:t>
      </w:r>
      <w:r w:rsidR="0059528A">
        <w:rPr>
          <w:rFonts w:ascii="Times New Roman" w:hAnsi="Times New Roman" w:cs="Times New Roman"/>
          <w:sz w:val="28"/>
        </w:rPr>
        <w:t>О</w:t>
      </w:r>
      <w:r w:rsidR="00752F23">
        <w:rPr>
          <w:rFonts w:ascii="Times New Roman" w:hAnsi="Times New Roman" w:cs="Times New Roman"/>
          <w:sz w:val="28"/>
        </w:rPr>
        <w:t>дн</w:t>
      </w:r>
      <w:r w:rsidR="0059528A">
        <w:rPr>
          <w:rFonts w:ascii="Times New Roman" w:hAnsi="Times New Roman" w:cs="Times New Roman"/>
          <w:sz w:val="28"/>
        </w:rPr>
        <w:t>и</w:t>
      </w:r>
      <w:r w:rsidR="00752F23">
        <w:rPr>
          <w:rFonts w:ascii="Times New Roman" w:hAnsi="Times New Roman" w:cs="Times New Roman"/>
          <w:sz w:val="28"/>
        </w:rPr>
        <w:t>м из</w:t>
      </w:r>
      <w:r w:rsidR="00B7114F">
        <w:rPr>
          <w:rFonts w:ascii="Times New Roman" w:hAnsi="Times New Roman" w:cs="Times New Roman"/>
          <w:sz w:val="28"/>
        </w:rPr>
        <w:t xml:space="preserve"> таких</w:t>
      </w:r>
      <w:r w:rsidR="00752F23">
        <w:rPr>
          <w:rFonts w:ascii="Times New Roman" w:hAnsi="Times New Roman" w:cs="Times New Roman"/>
          <w:sz w:val="28"/>
        </w:rPr>
        <w:t xml:space="preserve"> видов объектов</w:t>
      </w:r>
      <w:r w:rsidR="0059528A">
        <w:rPr>
          <w:rFonts w:ascii="Times New Roman" w:hAnsi="Times New Roman" w:cs="Times New Roman"/>
          <w:sz w:val="28"/>
        </w:rPr>
        <w:t xml:space="preserve"> является</w:t>
      </w:r>
      <w:r w:rsidR="00B7114F">
        <w:rPr>
          <w:rFonts w:ascii="Times New Roman" w:hAnsi="Times New Roman" w:cs="Times New Roman"/>
          <w:sz w:val="28"/>
        </w:rPr>
        <w:t xml:space="preserve"> здани</w:t>
      </w:r>
      <w:r w:rsidR="0059528A">
        <w:rPr>
          <w:rFonts w:ascii="Times New Roman" w:hAnsi="Times New Roman" w:cs="Times New Roman"/>
          <w:sz w:val="28"/>
        </w:rPr>
        <w:t>е</w:t>
      </w:r>
      <w:r w:rsidR="00B7114F">
        <w:rPr>
          <w:rFonts w:ascii="Times New Roman" w:hAnsi="Times New Roman" w:cs="Times New Roman"/>
          <w:sz w:val="28"/>
        </w:rPr>
        <w:t>.</w:t>
      </w:r>
      <w:r w:rsidR="00967A4E">
        <w:rPr>
          <w:rFonts w:ascii="Times New Roman" w:hAnsi="Times New Roman" w:cs="Times New Roman"/>
          <w:sz w:val="28"/>
        </w:rPr>
        <w:t xml:space="preserve"> По их назначению выделяют нежилые здания, многоквартирные дома, жилые дома, садовые дома и гаражи.</w:t>
      </w:r>
    </w:p>
    <w:p w:rsidR="00E67D97" w:rsidRDefault="00967A4E" w:rsidP="002A1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По состоянию на </w:t>
      </w:r>
      <w:r w:rsidR="00507668">
        <w:rPr>
          <w:rFonts w:ascii="Times New Roman" w:hAnsi="Times New Roman" w:cs="Times New Roman"/>
          <w:sz w:val="28"/>
        </w:rPr>
        <w:t>1 июня 2023 год</w:t>
      </w:r>
      <w:r w:rsidR="00560907">
        <w:rPr>
          <w:rFonts w:ascii="Times New Roman" w:hAnsi="Times New Roman" w:cs="Times New Roman"/>
          <w:sz w:val="28"/>
        </w:rPr>
        <w:t>а</w:t>
      </w:r>
      <w:r w:rsidR="00507668">
        <w:rPr>
          <w:rFonts w:ascii="Times New Roman" w:hAnsi="Times New Roman" w:cs="Times New Roman"/>
          <w:sz w:val="28"/>
        </w:rPr>
        <w:t xml:space="preserve"> в Красноярском крае</w:t>
      </w:r>
      <w:r>
        <w:rPr>
          <w:rFonts w:ascii="Times New Roman" w:hAnsi="Times New Roman" w:cs="Times New Roman"/>
          <w:sz w:val="28"/>
        </w:rPr>
        <w:t xml:space="preserve"> </w:t>
      </w:r>
      <w:r w:rsidR="00507668">
        <w:rPr>
          <w:rFonts w:ascii="Times New Roman" w:hAnsi="Times New Roman" w:cs="Times New Roman"/>
          <w:sz w:val="28"/>
        </w:rPr>
        <w:t xml:space="preserve">в ЕГРН </w:t>
      </w:r>
      <w:proofErr w:type="gramStart"/>
      <w:r w:rsidR="00507668">
        <w:rPr>
          <w:rFonts w:ascii="Times New Roman" w:hAnsi="Times New Roman" w:cs="Times New Roman"/>
          <w:sz w:val="28"/>
        </w:rPr>
        <w:t>внесены</w:t>
      </w:r>
      <w:proofErr w:type="gramEnd"/>
      <w:r w:rsidR="00507668">
        <w:rPr>
          <w:rFonts w:ascii="Times New Roman" w:hAnsi="Times New Roman" w:cs="Times New Roman"/>
          <w:sz w:val="28"/>
        </w:rPr>
        <w:t xml:space="preserve"> 775 928 зданий</w:t>
      </w:r>
      <w:r w:rsidR="0059528A">
        <w:rPr>
          <w:rFonts w:ascii="Times New Roman" w:hAnsi="Times New Roman" w:cs="Times New Roman"/>
          <w:sz w:val="28"/>
        </w:rPr>
        <w:t xml:space="preserve"> суммарной площадью </w:t>
      </w:r>
      <w:r w:rsidR="00507668">
        <w:rPr>
          <w:rFonts w:ascii="Times New Roman" w:hAnsi="Times New Roman" w:cs="Times New Roman"/>
          <w:sz w:val="28"/>
        </w:rPr>
        <w:t>около 203 млн. </w:t>
      </w:r>
      <w:r w:rsidR="00C71A37">
        <w:rPr>
          <w:rFonts w:ascii="Times New Roman" w:hAnsi="Times New Roman" w:cs="Times New Roman"/>
          <w:sz w:val="28"/>
        </w:rPr>
        <w:t>кв.м</w:t>
      </w:r>
      <w:r w:rsidR="00157374">
        <w:rPr>
          <w:rFonts w:ascii="Times New Roman" w:hAnsi="Times New Roman" w:cs="Times New Roman"/>
          <w:sz w:val="28"/>
        </w:rPr>
        <w:t>. Структура состоящих на кадастровом учете зданий по их назначению представлена следующим образом:</w:t>
      </w:r>
    </w:p>
    <w:p w:rsidR="002A5DAD" w:rsidRDefault="002A5DAD" w:rsidP="002A1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Жилой дом 45%</w:t>
      </w:r>
    </w:p>
    <w:p w:rsidR="002A5DAD" w:rsidRDefault="002A5DAD" w:rsidP="002A1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Многоквартирный дом 4%</w:t>
      </w:r>
    </w:p>
    <w:p w:rsidR="002A5DAD" w:rsidRDefault="002A5DAD" w:rsidP="002A1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Садовый дом</w:t>
      </w:r>
      <w:r w:rsidR="00D50380">
        <w:rPr>
          <w:rFonts w:ascii="Times New Roman" w:hAnsi="Times New Roman" w:cs="Times New Roman"/>
          <w:sz w:val="28"/>
        </w:rPr>
        <w:t xml:space="preserve"> 4%</w:t>
      </w:r>
    </w:p>
    <w:p w:rsidR="00D50380" w:rsidRDefault="00D50380" w:rsidP="002A1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Гараж 11%</w:t>
      </w:r>
    </w:p>
    <w:p w:rsidR="00D50380" w:rsidRPr="002A5DAD" w:rsidRDefault="00D50380" w:rsidP="002A1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Нежилое здание 36%</w:t>
      </w:r>
    </w:p>
    <w:p w:rsidR="00E67D97" w:rsidRDefault="000C09A0" w:rsidP="002A1D1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185184" cy="2863730"/>
            <wp:effectExtent l="19050" t="0" r="581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44" r="11784"/>
                    <a:stretch/>
                  </pic:blipFill>
                  <pic:spPr bwMode="auto">
                    <a:xfrm>
                      <a:off x="0" y="0"/>
                      <a:ext cx="4216285" cy="28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407" w:rsidRDefault="00357407" w:rsidP="002A1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507668">
        <w:rPr>
          <w:rFonts w:ascii="Times New Roman" w:hAnsi="Times New Roman" w:cs="Times New Roman"/>
          <w:sz w:val="28"/>
        </w:rPr>
        <w:t xml:space="preserve">основную долю составляет </w:t>
      </w:r>
      <w:r>
        <w:rPr>
          <w:rFonts w:ascii="Times New Roman" w:hAnsi="Times New Roman" w:cs="Times New Roman"/>
          <w:sz w:val="28"/>
        </w:rPr>
        <w:t>жил</w:t>
      </w:r>
      <w:r w:rsidR="00507668">
        <w:rPr>
          <w:rFonts w:ascii="Times New Roman" w:hAnsi="Times New Roman" w:cs="Times New Roman"/>
          <w:sz w:val="28"/>
        </w:rPr>
        <w:t>ой фонд</w:t>
      </w:r>
      <w:r>
        <w:rPr>
          <w:rFonts w:ascii="Times New Roman" w:hAnsi="Times New Roman" w:cs="Times New Roman"/>
          <w:sz w:val="28"/>
        </w:rPr>
        <w:t>.</w:t>
      </w:r>
    </w:p>
    <w:p w:rsidR="000C09A0" w:rsidRPr="002A5DAD" w:rsidRDefault="002A1D11" w:rsidP="002A1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Другой особенностью</w:t>
      </w:r>
      <w:r w:rsidR="0074401A">
        <w:rPr>
          <w:rFonts w:ascii="Times New Roman" w:hAnsi="Times New Roman" w:cs="Times New Roman"/>
          <w:sz w:val="28"/>
        </w:rPr>
        <w:t xml:space="preserve"> данных ЕГРН – обеспечение взаимосвязи объектов капитального строительства с земельными участками, на которых данные объекты располагаются. Так, по состоянию на рассматриваемую дату сведениями о наличии т</w:t>
      </w:r>
      <w:r>
        <w:rPr>
          <w:rFonts w:ascii="Times New Roman" w:hAnsi="Times New Roman" w:cs="Times New Roman"/>
          <w:sz w:val="28"/>
        </w:rPr>
        <w:t>акой связи имеют до 85% зданий суммарной площадью около 166 млн. кв.м.</w:t>
      </w:r>
      <w:bookmarkStart w:id="0" w:name="_GoBack"/>
      <w:bookmarkEnd w:id="0"/>
    </w:p>
    <w:p w:rsidR="00560907" w:rsidRPr="00560907" w:rsidRDefault="00560907" w:rsidP="00560907">
      <w:pPr>
        <w:snapToGrid w:val="0"/>
        <w:spacing w:after="0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>Материал подготовлен</w:t>
      </w:r>
    </w:p>
    <w:p w:rsidR="00560907" w:rsidRPr="00560907" w:rsidRDefault="00560907" w:rsidP="00560907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Управлением Росреестра по Красноярскому краю </w:t>
      </w:r>
    </w:p>
    <w:p w:rsidR="00560907" w:rsidRPr="00560907" w:rsidRDefault="00560907" w:rsidP="00560907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Контакты для СМИ: </w:t>
      </w:r>
    </w:p>
    <w:p w:rsidR="00560907" w:rsidRPr="00560907" w:rsidRDefault="00560907" w:rsidP="00560907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 w:cs="Times New Roman"/>
          <w:i/>
          <w:sz w:val="20"/>
          <w:szCs w:val="20"/>
          <w:lang w:eastAsia="ru-RU"/>
        </w:rPr>
        <w:lastRenderedPageBreak/>
        <w:t xml:space="preserve">тел.: (391)2-226-756 </w:t>
      </w:r>
    </w:p>
    <w:p w:rsidR="00560907" w:rsidRPr="002A5DAD" w:rsidRDefault="00560907" w:rsidP="00560907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proofErr w:type="gram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proofErr w:type="gramEnd"/>
      <w:r w:rsidRPr="002A5DA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-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2A5DA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: 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r w:rsidRPr="002A5DA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@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2A5DA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24.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r w:rsidRPr="002A5DA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.</w:t>
      </w:r>
      <w:r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</w:p>
    <w:p w:rsidR="00560907" w:rsidRPr="00560907" w:rsidRDefault="00560907" w:rsidP="00560907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6" w:history="1">
        <w:r w:rsidRPr="00560907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560907" w:rsidRPr="00560907" w:rsidRDefault="00724FC0" w:rsidP="00560907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hyperlink r:id="rId7" w:history="1">
        <w:r w:rsidR="00560907" w:rsidRPr="00560907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shd w:val="clear" w:color="auto" w:fill="FFFFFF"/>
            <w:lang w:val="en-US" w:eastAsia="ru-RU"/>
          </w:rPr>
          <w:t>Telegram</w:t>
        </w:r>
      </w:hyperlink>
      <w:r w:rsidR="00560907" w:rsidRPr="0056090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hyperlink r:id="rId8" w:history="1">
        <w:r w:rsidR="00560907" w:rsidRPr="00560907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https://t.me/Rosreestr_krsk24</w:t>
        </w:r>
      </w:hyperlink>
    </w:p>
    <w:p w:rsidR="00560907" w:rsidRPr="00560907" w:rsidRDefault="00560907" w:rsidP="005609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609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Одноклассники </w:t>
      </w:r>
      <w:hyperlink r:id="rId9" w:history="1">
        <w:r w:rsidRPr="00560907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https://ok.ru/to24.rosreestr</w:t>
        </w:r>
      </w:hyperlink>
    </w:p>
    <w:p w:rsidR="00560907" w:rsidRPr="00560907" w:rsidRDefault="00560907" w:rsidP="0056090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60907">
        <w:rPr>
          <w:rStyle w:val="a5"/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RuTube</w:t>
      </w:r>
      <w:proofErr w:type="spellEnd"/>
      <w:r w:rsidRPr="00560907">
        <w:rPr>
          <w:rStyle w:val="a5"/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hyperlink r:id="rId10" w:history="1">
        <w:r w:rsidRPr="00560907">
          <w:rPr>
            <w:rStyle w:val="a5"/>
            <w:rFonts w:ascii="Times New Roman" w:hAnsi="Times New Roman" w:cs="Times New Roman"/>
            <w:i/>
            <w:sz w:val="20"/>
            <w:szCs w:val="20"/>
            <w:lang w:val="en-US"/>
          </w:rPr>
          <w:t>https://rutube.ru/channel/30409991/</w:t>
        </w:r>
      </w:hyperlink>
    </w:p>
    <w:sectPr w:rsidR="00560907" w:rsidRPr="00560907" w:rsidSect="00560907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3901"/>
    <w:rsid w:val="000C09A0"/>
    <w:rsid w:val="00157374"/>
    <w:rsid w:val="002A1D11"/>
    <w:rsid w:val="002A5DAD"/>
    <w:rsid w:val="002D7D8E"/>
    <w:rsid w:val="00357407"/>
    <w:rsid w:val="00507668"/>
    <w:rsid w:val="00560907"/>
    <w:rsid w:val="0059528A"/>
    <w:rsid w:val="006B3901"/>
    <w:rsid w:val="00724FC0"/>
    <w:rsid w:val="0074401A"/>
    <w:rsid w:val="00752F23"/>
    <w:rsid w:val="00907B69"/>
    <w:rsid w:val="00967A4E"/>
    <w:rsid w:val="009F1F95"/>
    <w:rsid w:val="00B7114F"/>
    <w:rsid w:val="00C357DF"/>
    <w:rsid w:val="00C71A37"/>
    <w:rsid w:val="00D50380"/>
    <w:rsid w:val="00E6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609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rutube.ru/channel/3040999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 Богдан Ринатович</dc:creator>
  <cp:keywords/>
  <dc:description/>
  <cp:lastModifiedBy>PavlovaAV</cp:lastModifiedBy>
  <cp:revision>6</cp:revision>
  <dcterms:created xsi:type="dcterms:W3CDTF">2023-06-20T08:05:00Z</dcterms:created>
  <dcterms:modified xsi:type="dcterms:W3CDTF">2023-06-30T04:15:00Z</dcterms:modified>
</cp:coreProperties>
</file>