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2A" w:rsidRDefault="00AA58B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14DCEC" wp14:editId="6D6C3361">
            <wp:simplePos x="0" y="0"/>
            <wp:positionH relativeFrom="margin">
              <wp:posOffset>-44450</wp:posOffset>
            </wp:positionH>
            <wp:positionV relativeFrom="paragraph">
              <wp:posOffset>21590</wp:posOffset>
            </wp:positionV>
            <wp:extent cx="2355215" cy="966470"/>
            <wp:effectExtent l="0" t="0" r="6985" b="5080"/>
            <wp:wrapTight wrapText="bothSides">
              <wp:wrapPolygon edited="0">
                <wp:start x="0" y="0"/>
                <wp:lineTo x="0" y="21288"/>
                <wp:lineTo x="21489" y="21288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58B9" w:rsidRDefault="00AA58B9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B9" w:rsidRDefault="00AA58B9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B9" w:rsidRDefault="00AA58B9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B8F" w:rsidRDefault="005B7305" w:rsidP="0010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A10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10B8F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213103">
        <w:rPr>
          <w:rFonts w:ascii="Times New Roman" w:hAnsi="Times New Roman" w:cs="Times New Roman"/>
          <w:sz w:val="28"/>
          <w:szCs w:val="28"/>
        </w:rPr>
        <w:t xml:space="preserve"> о рынке недвижимости в крае.</w:t>
      </w:r>
    </w:p>
    <w:p w:rsidR="00886981" w:rsidRPr="00F50F7C" w:rsidRDefault="0074006B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 w:rsidRPr="00F50F7C">
        <w:rPr>
          <w:rFonts w:ascii="Times New Roman" w:hAnsi="Times New Roman" w:cs="Times New Roman"/>
          <w:sz w:val="28"/>
          <w:szCs w:val="28"/>
        </w:rPr>
        <w:t>Спрос</w:t>
      </w:r>
      <w:r w:rsidR="00886981" w:rsidRPr="00F50F7C">
        <w:rPr>
          <w:rFonts w:ascii="Times New Roman" w:hAnsi="Times New Roman" w:cs="Times New Roman"/>
          <w:sz w:val="28"/>
          <w:szCs w:val="28"/>
        </w:rPr>
        <w:t xml:space="preserve"> на рынке жилья в 2022</w:t>
      </w:r>
      <w:r w:rsidR="00C74043">
        <w:rPr>
          <w:rFonts w:ascii="Times New Roman" w:hAnsi="Times New Roman" w:cs="Times New Roman"/>
          <w:sz w:val="28"/>
          <w:szCs w:val="28"/>
        </w:rPr>
        <w:t xml:space="preserve"> году и в текущем </w:t>
      </w:r>
      <w:r w:rsidR="00886981" w:rsidRPr="00F50F7C">
        <w:rPr>
          <w:rFonts w:ascii="Times New Roman" w:hAnsi="Times New Roman" w:cs="Times New Roman"/>
          <w:sz w:val="28"/>
          <w:szCs w:val="28"/>
        </w:rPr>
        <w:t>2023</w:t>
      </w:r>
      <w:r w:rsidR="00C74043">
        <w:rPr>
          <w:rFonts w:ascii="Times New Roman" w:hAnsi="Times New Roman" w:cs="Times New Roman"/>
          <w:sz w:val="28"/>
          <w:szCs w:val="28"/>
        </w:rPr>
        <w:t xml:space="preserve"> </w:t>
      </w:r>
      <w:r w:rsidR="005F5F34">
        <w:rPr>
          <w:rFonts w:ascii="Times New Roman" w:hAnsi="Times New Roman" w:cs="Times New Roman"/>
          <w:sz w:val="28"/>
          <w:szCs w:val="28"/>
        </w:rPr>
        <w:t>поддерживала</w:t>
      </w:r>
      <w:r w:rsidR="00886981" w:rsidRPr="00F50F7C">
        <w:rPr>
          <w:rFonts w:ascii="Times New Roman" w:hAnsi="Times New Roman" w:cs="Times New Roman"/>
          <w:sz w:val="28"/>
          <w:szCs w:val="28"/>
        </w:rPr>
        <w:t xml:space="preserve"> ипотека, в том числе ипотека в электронном виде.</w:t>
      </w:r>
    </w:p>
    <w:p w:rsidR="00EF5F36" w:rsidRDefault="00886981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 w:rsidRPr="00F50F7C">
        <w:rPr>
          <w:rFonts w:ascii="Times New Roman" w:hAnsi="Times New Roman" w:cs="Times New Roman"/>
          <w:sz w:val="28"/>
          <w:szCs w:val="28"/>
        </w:rPr>
        <w:t>Количество заявлений, поступ</w:t>
      </w:r>
      <w:r w:rsidR="00F50F7C">
        <w:rPr>
          <w:rFonts w:ascii="Times New Roman" w:hAnsi="Times New Roman" w:cs="Times New Roman"/>
          <w:sz w:val="28"/>
          <w:szCs w:val="28"/>
        </w:rPr>
        <w:t>ивших на регистрацию ипотеки в</w:t>
      </w:r>
      <w:r w:rsidR="00F50F7C" w:rsidRPr="00F50F7C">
        <w:rPr>
          <w:rFonts w:ascii="Times New Roman" w:hAnsi="Times New Roman" w:cs="Times New Roman"/>
          <w:sz w:val="28"/>
          <w:szCs w:val="28"/>
        </w:rPr>
        <w:t xml:space="preserve">                             I</w:t>
      </w:r>
      <w:r w:rsidRPr="00F50F7C">
        <w:rPr>
          <w:rFonts w:ascii="Times New Roman" w:hAnsi="Times New Roman" w:cs="Times New Roman"/>
          <w:sz w:val="28"/>
          <w:szCs w:val="28"/>
        </w:rPr>
        <w:t xml:space="preserve"> квартале 2023 года составило 9</w:t>
      </w:r>
      <w:r w:rsidR="000177FA">
        <w:rPr>
          <w:rFonts w:ascii="Times New Roman" w:hAnsi="Times New Roman" w:cs="Times New Roman"/>
          <w:sz w:val="28"/>
          <w:szCs w:val="28"/>
        </w:rPr>
        <w:t> 959, из них –</w:t>
      </w:r>
      <w:r w:rsidRPr="00F50F7C">
        <w:rPr>
          <w:rFonts w:ascii="Times New Roman" w:hAnsi="Times New Roman" w:cs="Times New Roman"/>
          <w:sz w:val="28"/>
          <w:szCs w:val="28"/>
        </w:rPr>
        <w:t>7</w:t>
      </w:r>
      <w:r w:rsidR="000177FA">
        <w:rPr>
          <w:rFonts w:ascii="Times New Roman" w:hAnsi="Times New Roman" w:cs="Times New Roman"/>
          <w:sz w:val="28"/>
          <w:szCs w:val="28"/>
        </w:rPr>
        <w:t> </w:t>
      </w:r>
      <w:r w:rsidRPr="00F50F7C">
        <w:rPr>
          <w:rFonts w:ascii="Times New Roman" w:hAnsi="Times New Roman" w:cs="Times New Roman"/>
          <w:sz w:val="28"/>
          <w:szCs w:val="28"/>
        </w:rPr>
        <w:t xml:space="preserve">248 </w:t>
      </w:r>
      <w:r w:rsidR="000177FA">
        <w:rPr>
          <w:rFonts w:ascii="Times New Roman" w:hAnsi="Times New Roman" w:cs="Times New Roman"/>
          <w:sz w:val="28"/>
          <w:szCs w:val="28"/>
        </w:rPr>
        <w:t>(</w:t>
      </w:r>
      <w:r w:rsidR="00BD6625">
        <w:rPr>
          <w:rFonts w:ascii="Times New Roman" w:hAnsi="Times New Roman" w:cs="Times New Roman"/>
          <w:sz w:val="28"/>
          <w:szCs w:val="28"/>
        </w:rPr>
        <w:t>73%</w:t>
      </w:r>
      <w:r w:rsidR="000177FA">
        <w:rPr>
          <w:rFonts w:ascii="Times New Roman" w:hAnsi="Times New Roman" w:cs="Times New Roman"/>
          <w:sz w:val="28"/>
          <w:szCs w:val="28"/>
        </w:rPr>
        <w:t xml:space="preserve">) </w:t>
      </w:r>
      <w:r w:rsidRPr="00F50F7C">
        <w:rPr>
          <w:rFonts w:ascii="Times New Roman" w:hAnsi="Times New Roman" w:cs="Times New Roman"/>
          <w:sz w:val="28"/>
          <w:szCs w:val="28"/>
        </w:rPr>
        <w:t xml:space="preserve">заявления на регистрацию ипотеки в отношении жилых помещений, </w:t>
      </w:r>
    </w:p>
    <w:p w:rsidR="00886981" w:rsidRPr="00F50F7C" w:rsidRDefault="00EF5F36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6981" w:rsidRPr="00F50F7C">
        <w:rPr>
          <w:rFonts w:ascii="Times New Roman" w:hAnsi="Times New Roman" w:cs="Times New Roman"/>
          <w:sz w:val="28"/>
          <w:szCs w:val="28"/>
        </w:rPr>
        <w:t>о сравнению с аналогичным периодом 2022 количество заявлений о регистрации ипотеки в отношении жи</w:t>
      </w:r>
      <w:r w:rsidR="0074006B" w:rsidRPr="00F50F7C">
        <w:rPr>
          <w:rFonts w:ascii="Times New Roman" w:hAnsi="Times New Roman" w:cs="Times New Roman"/>
          <w:sz w:val="28"/>
          <w:szCs w:val="28"/>
        </w:rPr>
        <w:t xml:space="preserve">лых помещений выросло почти на </w:t>
      </w:r>
      <w:r w:rsidR="00886981" w:rsidRPr="00F50F7C">
        <w:rPr>
          <w:rFonts w:ascii="Times New Roman" w:hAnsi="Times New Roman" w:cs="Times New Roman"/>
          <w:sz w:val="28"/>
          <w:szCs w:val="28"/>
        </w:rPr>
        <w:t>24%</w:t>
      </w:r>
      <w:r w:rsidR="00F50F7C">
        <w:rPr>
          <w:rFonts w:ascii="Times New Roman" w:hAnsi="Times New Roman" w:cs="Times New Roman"/>
          <w:sz w:val="28"/>
          <w:szCs w:val="28"/>
        </w:rPr>
        <w:t xml:space="preserve">, так </w:t>
      </w:r>
      <w:r w:rsidR="00F50F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A16"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="00886981" w:rsidRPr="00F50F7C">
        <w:rPr>
          <w:rFonts w:ascii="Times New Roman" w:hAnsi="Times New Roman" w:cs="Times New Roman"/>
          <w:sz w:val="28"/>
          <w:szCs w:val="28"/>
        </w:rPr>
        <w:t xml:space="preserve"> подано заявлений на регистрацию ипотеки</w:t>
      </w:r>
      <w:r w:rsidR="00961A16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F50F7C">
        <w:rPr>
          <w:rFonts w:ascii="Times New Roman" w:hAnsi="Times New Roman" w:cs="Times New Roman"/>
          <w:sz w:val="28"/>
          <w:szCs w:val="28"/>
        </w:rPr>
        <w:t xml:space="preserve"> жилых помещений - </w:t>
      </w:r>
      <w:r w:rsidR="00886981" w:rsidRPr="00F50F7C">
        <w:rPr>
          <w:rFonts w:ascii="Times New Roman" w:hAnsi="Times New Roman" w:cs="Times New Roman"/>
          <w:sz w:val="28"/>
          <w:szCs w:val="28"/>
        </w:rPr>
        <w:t xml:space="preserve">5 628. </w:t>
      </w:r>
    </w:p>
    <w:p w:rsidR="00886981" w:rsidRPr="00F50F7C" w:rsidRDefault="00886981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 w:rsidRPr="00F50F7C">
        <w:rPr>
          <w:rFonts w:ascii="Times New Roman" w:hAnsi="Times New Roman" w:cs="Times New Roman"/>
          <w:sz w:val="28"/>
          <w:szCs w:val="28"/>
        </w:rPr>
        <w:t>При этом, доля заявлений на регистрацию ипотеки, по</w:t>
      </w:r>
      <w:r w:rsidR="003C0B41">
        <w:rPr>
          <w:rFonts w:ascii="Times New Roman" w:hAnsi="Times New Roman" w:cs="Times New Roman"/>
          <w:sz w:val="28"/>
          <w:szCs w:val="28"/>
        </w:rPr>
        <w:t xml:space="preserve">ступивших в электронном виде в </w:t>
      </w:r>
      <w:r w:rsidR="003C0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F7C">
        <w:rPr>
          <w:rFonts w:ascii="Times New Roman" w:hAnsi="Times New Roman" w:cs="Times New Roman"/>
          <w:sz w:val="28"/>
          <w:szCs w:val="28"/>
        </w:rPr>
        <w:t xml:space="preserve"> квартале 2023 составила </w:t>
      </w:r>
      <w:r w:rsidR="00442B9A">
        <w:rPr>
          <w:rFonts w:ascii="Times New Roman" w:hAnsi="Times New Roman" w:cs="Times New Roman"/>
          <w:sz w:val="28"/>
          <w:szCs w:val="28"/>
        </w:rPr>
        <w:t>– 6095 (</w:t>
      </w:r>
      <w:r w:rsidRPr="00F50F7C">
        <w:rPr>
          <w:rFonts w:ascii="Times New Roman" w:hAnsi="Times New Roman" w:cs="Times New Roman"/>
          <w:sz w:val="28"/>
          <w:szCs w:val="28"/>
        </w:rPr>
        <w:t>61%</w:t>
      </w:r>
      <w:r w:rsidR="00442B9A">
        <w:rPr>
          <w:rFonts w:ascii="Times New Roman" w:hAnsi="Times New Roman" w:cs="Times New Roman"/>
          <w:sz w:val="28"/>
          <w:szCs w:val="28"/>
        </w:rPr>
        <w:t>)</w:t>
      </w:r>
      <w:r w:rsidRPr="00F50F7C">
        <w:rPr>
          <w:rFonts w:ascii="Times New Roman" w:hAnsi="Times New Roman" w:cs="Times New Roman"/>
          <w:sz w:val="28"/>
          <w:szCs w:val="28"/>
        </w:rPr>
        <w:t xml:space="preserve"> от общего количества за</w:t>
      </w:r>
      <w:r w:rsidR="00E853DF">
        <w:rPr>
          <w:rFonts w:ascii="Times New Roman" w:hAnsi="Times New Roman" w:cs="Times New Roman"/>
          <w:sz w:val="28"/>
          <w:szCs w:val="28"/>
        </w:rPr>
        <w:t>явлений о регистрации ипотеки</w:t>
      </w:r>
      <w:r w:rsidR="00442B9A">
        <w:rPr>
          <w:rFonts w:ascii="Times New Roman" w:hAnsi="Times New Roman" w:cs="Times New Roman"/>
          <w:sz w:val="28"/>
          <w:szCs w:val="28"/>
        </w:rPr>
        <w:t xml:space="preserve">, а </w:t>
      </w:r>
      <w:r w:rsidR="00E853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F7C">
        <w:rPr>
          <w:rFonts w:ascii="Times New Roman" w:hAnsi="Times New Roman" w:cs="Times New Roman"/>
          <w:sz w:val="28"/>
          <w:szCs w:val="28"/>
        </w:rPr>
        <w:t xml:space="preserve"> квартал 2022 – </w:t>
      </w:r>
      <w:r w:rsidR="00442B9A">
        <w:rPr>
          <w:rFonts w:ascii="Times New Roman" w:hAnsi="Times New Roman" w:cs="Times New Roman"/>
          <w:sz w:val="28"/>
          <w:szCs w:val="28"/>
        </w:rPr>
        <w:t>6601 (</w:t>
      </w:r>
      <w:r w:rsidRPr="00F50F7C">
        <w:rPr>
          <w:rFonts w:ascii="Times New Roman" w:hAnsi="Times New Roman" w:cs="Times New Roman"/>
          <w:sz w:val="28"/>
          <w:szCs w:val="28"/>
        </w:rPr>
        <w:t>59%).</w:t>
      </w:r>
    </w:p>
    <w:p w:rsidR="00886981" w:rsidRPr="00F50F7C" w:rsidRDefault="00886981" w:rsidP="00F50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A15" w:rsidRPr="00BF062E" w:rsidRDefault="000A6A15" w:rsidP="000A6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BF062E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F06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F062E">
        <w:rPr>
          <w:rFonts w:ascii="Times New Roman" w:hAnsi="Times New Roman" w:cs="Times New Roman"/>
          <w:sz w:val="28"/>
          <w:szCs w:val="28"/>
        </w:rPr>
        <w:t xml:space="preserve"> по Красноярско</w:t>
      </w:r>
      <w:r>
        <w:rPr>
          <w:rFonts w:ascii="Times New Roman" w:hAnsi="Times New Roman" w:cs="Times New Roman"/>
          <w:sz w:val="28"/>
          <w:szCs w:val="28"/>
        </w:rPr>
        <w:t>му краю</w:t>
      </w:r>
      <w:r w:rsidR="000D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80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="000D6D80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B36DFD">
        <w:rPr>
          <w:rFonts w:ascii="Times New Roman" w:hAnsi="Times New Roman" w:cs="Times New Roman"/>
          <w:sz w:val="28"/>
          <w:szCs w:val="28"/>
        </w:rPr>
        <w:t>:</w:t>
      </w:r>
    </w:p>
    <w:p w:rsidR="008025B1" w:rsidRDefault="000A6A15" w:rsidP="000A6A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2E">
        <w:rPr>
          <w:rFonts w:ascii="Times New Roman" w:hAnsi="Times New Roman" w:cs="Times New Roman"/>
          <w:i/>
          <w:sz w:val="28"/>
          <w:szCs w:val="28"/>
        </w:rPr>
        <w:t>«Как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статистика, доля</w:t>
      </w:r>
      <w:r w:rsidRPr="00BF062E">
        <w:rPr>
          <w:rFonts w:ascii="Times New Roman" w:hAnsi="Times New Roman" w:cs="Times New Roman"/>
          <w:i/>
          <w:sz w:val="28"/>
          <w:szCs w:val="28"/>
        </w:rPr>
        <w:t xml:space="preserve"> электронной регистрации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ипотеки ежегодно увеличивается. Б</w:t>
      </w:r>
      <w:r w:rsidRPr="00BF062E">
        <w:rPr>
          <w:rFonts w:ascii="Times New Roman" w:hAnsi="Times New Roman" w:cs="Times New Roman"/>
          <w:i/>
          <w:sz w:val="28"/>
          <w:szCs w:val="28"/>
        </w:rPr>
        <w:t xml:space="preserve">езусловно, встречи с представителями </w:t>
      </w:r>
      <w:r w:rsidR="00C74043">
        <w:rPr>
          <w:rFonts w:ascii="Times New Roman" w:hAnsi="Times New Roman" w:cs="Times New Roman"/>
          <w:i/>
          <w:sz w:val="28"/>
          <w:szCs w:val="28"/>
        </w:rPr>
        <w:t>кредитных организаций позволяют</w:t>
      </w:r>
      <w:r w:rsidRPr="00BF0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5B1">
        <w:rPr>
          <w:rFonts w:ascii="Times New Roman" w:hAnsi="Times New Roman" w:cs="Times New Roman"/>
          <w:i/>
          <w:sz w:val="28"/>
          <w:szCs w:val="28"/>
        </w:rPr>
        <w:t>усовершенствовать механизм</w:t>
      </w:r>
      <w:r w:rsidR="008025B1" w:rsidRPr="008025B1">
        <w:rPr>
          <w:rFonts w:ascii="Times New Roman" w:hAnsi="Times New Roman" w:cs="Times New Roman"/>
          <w:i/>
          <w:sz w:val="28"/>
          <w:szCs w:val="28"/>
        </w:rPr>
        <w:t xml:space="preserve"> и процедур</w:t>
      </w:r>
      <w:r w:rsidR="008025B1">
        <w:rPr>
          <w:rFonts w:ascii="Times New Roman" w:hAnsi="Times New Roman" w:cs="Times New Roman"/>
          <w:i/>
          <w:sz w:val="28"/>
          <w:szCs w:val="28"/>
        </w:rPr>
        <w:t>у</w:t>
      </w:r>
      <w:r w:rsidR="008025B1" w:rsidRPr="008025B1">
        <w:rPr>
          <w:rFonts w:ascii="Times New Roman" w:hAnsi="Times New Roman" w:cs="Times New Roman"/>
          <w:i/>
          <w:sz w:val="28"/>
          <w:szCs w:val="28"/>
        </w:rPr>
        <w:t xml:space="preserve"> электронного взаимодействия</w:t>
      </w:r>
      <w:r w:rsidR="00697FD3">
        <w:rPr>
          <w:rFonts w:ascii="Times New Roman" w:hAnsi="Times New Roman" w:cs="Times New Roman"/>
          <w:i/>
          <w:sz w:val="28"/>
          <w:szCs w:val="28"/>
        </w:rPr>
        <w:t>, что позволяет увеличивать долю электронных</w:t>
      </w:r>
      <w:r w:rsidR="008025B1">
        <w:rPr>
          <w:rFonts w:ascii="Times New Roman" w:hAnsi="Times New Roman" w:cs="Times New Roman"/>
          <w:i/>
          <w:sz w:val="28"/>
          <w:szCs w:val="28"/>
        </w:rPr>
        <w:t xml:space="preserve"> услуг</w:t>
      </w:r>
      <w:r w:rsidR="00697FD3">
        <w:rPr>
          <w:rFonts w:ascii="Times New Roman" w:hAnsi="Times New Roman" w:cs="Times New Roman"/>
          <w:i/>
          <w:sz w:val="28"/>
          <w:szCs w:val="28"/>
        </w:rPr>
        <w:t xml:space="preserve"> Росреестра</w:t>
      </w:r>
      <w:bookmarkStart w:id="0" w:name="_GoBack"/>
      <w:bookmarkEnd w:id="0"/>
      <w:r w:rsidR="008025B1">
        <w:rPr>
          <w:rFonts w:ascii="Times New Roman" w:hAnsi="Times New Roman" w:cs="Times New Roman"/>
          <w:i/>
          <w:sz w:val="28"/>
          <w:szCs w:val="28"/>
        </w:rPr>
        <w:t xml:space="preserve"> в Красноярском крае</w:t>
      </w:r>
      <w:r w:rsidR="008025B1" w:rsidRPr="00BF062E">
        <w:rPr>
          <w:rFonts w:ascii="Times New Roman" w:hAnsi="Times New Roman" w:cs="Times New Roman"/>
          <w:i/>
          <w:sz w:val="28"/>
          <w:szCs w:val="28"/>
        </w:rPr>
        <w:t>».</w:t>
      </w:r>
    </w:p>
    <w:p w:rsidR="008025B1" w:rsidRDefault="008025B1" w:rsidP="000A6A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5B1" w:rsidRDefault="008025B1" w:rsidP="000A6A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Default="00784BD3" w:rsidP="00886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3" w:rsidRPr="00F50F7C" w:rsidRDefault="00784BD3" w:rsidP="00886981">
      <w:pPr>
        <w:jc w:val="both"/>
        <w:rPr>
          <w:iCs/>
        </w:rPr>
      </w:pPr>
    </w:p>
    <w:p w:rsidR="00886981" w:rsidRPr="00F50F7C" w:rsidRDefault="00886981" w:rsidP="00886981">
      <w:pPr>
        <w:jc w:val="both"/>
        <w:rPr>
          <w:iCs/>
        </w:rPr>
      </w:pPr>
    </w:p>
    <w:p w:rsidR="00AA58B9" w:rsidRPr="00F50F7C" w:rsidRDefault="00AA58B9" w:rsidP="003B0AAA">
      <w:pPr>
        <w:jc w:val="both"/>
        <w:rPr>
          <w:iCs/>
        </w:rPr>
      </w:pPr>
    </w:p>
    <w:p w:rsidR="00AA58B9" w:rsidRDefault="00AA58B9" w:rsidP="00AA58B9">
      <w:pPr>
        <w:jc w:val="both"/>
        <w:rPr>
          <w:iCs/>
        </w:rPr>
      </w:pPr>
    </w:p>
    <w:p w:rsidR="006D2C2A" w:rsidRDefault="006D2C2A" w:rsidP="00AA58B9">
      <w:pPr>
        <w:jc w:val="both"/>
        <w:rPr>
          <w:iCs/>
        </w:rPr>
      </w:pPr>
    </w:p>
    <w:p w:rsidR="000F6CCD" w:rsidRDefault="000F6CCD" w:rsidP="00AA58B9">
      <w:pPr>
        <w:jc w:val="both"/>
        <w:rPr>
          <w:iCs/>
        </w:rPr>
      </w:pPr>
    </w:p>
    <w:p w:rsidR="000F6CCD" w:rsidRDefault="000F6CCD" w:rsidP="00AA58B9">
      <w:pPr>
        <w:jc w:val="both"/>
        <w:rPr>
          <w:iCs/>
        </w:rPr>
      </w:pPr>
    </w:p>
    <w:p w:rsidR="006D2C2A" w:rsidRPr="00F50F7C" w:rsidRDefault="006D2C2A" w:rsidP="00AA58B9">
      <w:pPr>
        <w:jc w:val="both"/>
        <w:rPr>
          <w:iCs/>
        </w:rPr>
      </w:pPr>
    </w:p>
    <w:p w:rsidR="00AA58B9" w:rsidRPr="00F50F7C" w:rsidRDefault="00AA58B9" w:rsidP="00AA58B9">
      <w:pPr>
        <w:jc w:val="both"/>
        <w:rPr>
          <w:iCs/>
        </w:rPr>
      </w:pPr>
    </w:p>
    <w:p w:rsidR="00333036" w:rsidRPr="00F50F7C" w:rsidRDefault="00333036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 w:rsidRPr="00F50F7C">
        <w:rPr>
          <w:rFonts w:ascii="Times New Roman" w:hAnsi="Times New Roman" w:cs="Times New Roman"/>
          <w:sz w:val="28"/>
          <w:szCs w:val="28"/>
        </w:rPr>
        <w:t>Количество зарегистрированных прав по договорам купли-продажи вторичного жилья в 1 квартале 2023 года составило 16 647 (в отношении 13 013 объектов), что больше на 3 % аналогичного периода 2022 – 16 293 (в отношении 12 900 объектов).</w:t>
      </w:r>
    </w:p>
    <w:p w:rsidR="00333036" w:rsidRPr="00F50F7C" w:rsidRDefault="00333036" w:rsidP="00F50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036" w:rsidRPr="00F50F7C" w:rsidRDefault="00333036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 w:rsidRPr="00F50F7C">
        <w:rPr>
          <w:rFonts w:ascii="Times New Roman" w:hAnsi="Times New Roman" w:cs="Times New Roman"/>
          <w:sz w:val="28"/>
          <w:szCs w:val="28"/>
        </w:rPr>
        <w:t>Увеличение количества зарегистрированных сделок в отношении вторичного жилья, на наш взгляд, связан с практическим подходом к выбору будущего жилья, так как рынок вторичного жилья в разы больше, чем первичный. На этапе выбора можно определиться с параметрами, которые принципиально важны и найти квартиру, которая максимально им соответствует.</w:t>
      </w:r>
    </w:p>
    <w:p w:rsidR="00333036" w:rsidRPr="00F50F7C" w:rsidRDefault="00333036" w:rsidP="00F50F7C">
      <w:pPr>
        <w:jc w:val="both"/>
        <w:rPr>
          <w:rFonts w:ascii="Times New Roman" w:hAnsi="Times New Roman" w:cs="Times New Roman"/>
          <w:sz w:val="28"/>
          <w:szCs w:val="28"/>
        </w:rPr>
      </w:pPr>
      <w:r w:rsidRPr="00F50F7C">
        <w:rPr>
          <w:rFonts w:ascii="Times New Roman" w:hAnsi="Times New Roman" w:cs="Times New Roman"/>
          <w:sz w:val="28"/>
          <w:szCs w:val="28"/>
        </w:rPr>
        <w:t>Кроме того, необходимо учитывать, что на фоне не стабильной экономической ситуацией, а также с корректировкой ипотечных программ с января 2023 года, в 1 квартале 2023 был выход на сделки по ранее одобренным кредитам.</w:t>
      </w:r>
    </w:p>
    <w:p w:rsidR="00333036" w:rsidRPr="00F50F7C" w:rsidRDefault="00333036" w:rsidP="00F50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8B9" w:rsidRPr="00F50F7C" w:rsidRDefault="00AA58B9" w:rsidP="00AA58B9">
      <w:pPr>
        <w:jc w:val="both"/>
        <w:rPr>
          <w:iCs/>
        </w:rPr>
      </w:pPr>
    </w:p>
    <w:p w:rsidR="00AA58B9" w:rsidRDefault="00AA58B9" w:rsidP="00AA58B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069EE" w:rsidRPr="00BE1F2A" w:rsidRDefault="009069EE" w:rsidP="00BE1F2A">
      <w:pPr>
        <w:jc w:val="center"/>
      </w:pPr>
    </w:p>
    <w:sectPr w:rsidR="009069EE" w:rsidRPr="00BE1F2A" w:rsidSect="00A10B8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2A"/>
    <w:rsid w:val="000177FA"/>
    <w:rsid w:val="000A6A15"/>
    <w:rsid w:val="000D6D80"/>
    <w:rsid w:val="000F6CCD"/>
    <w:rsid w:val="00105371"/>
    <w:rsid w:val="00176CC6"/>
    <w:rsid w:val="00213103"/>
    <w:rsid w:val="00263439"/>
    <w:rsid w:val="00333036"/>
    <w:rsid w:val="00380E09"/>
    <w:rsid w:val="003B0AAA"/>
    <w:rsid w:val="003C0B41"/>
    <w:rsid w:val="00442B9A"/>
    <w:rsid w:val="00477FDA"/>
    <w:rsid w:val="00532D64"/>
    <w:rsid w:val="005B7305"/>
    <w:rsid w:val="005F5F34"/>
    <w:rsid w:val="00697FD3"/>
    <w:rsid w:val="006D2C2A"/>
    <w:rsid w:val="0074006B"/>
    <w:rsid w:val="00784BD3"/>
    <w:rsid w:val="007D51A3"/>
    <w:rsid w:val="008025B1"/>
    <w:rsid w:val="00834891"/>
    <w:rsid w:val="00886981"/>
    <w:rsid w:val="009069EE"/>
    <w:rsid w:val="00961A16"/>
    <w:rsid w:val="009C79CF"/>
    <w:rsid w:val="009D4197"/>
    <w:rsid w:val="00A10B8F"/>
    <w:rsid w:val="00A45315"/>
    <w:rsid w:val="00A52992"/>
    <w:rsid w:val="00A7186A"/>
    <w:rsid w:val="00AA58B9"/>
    <w:rsid w:val="00B00A62"/>
    <w:rsid w:val="00B873C3"/>
    <w:rsid w:val="00BD6625"/>
    <w:rsid w:val="00BE1F2A"/>
    <w:rsid w:val="00C74043"/>
    <w:rsid w:val="00CD21CC"/>
    <w:rsid w:val="00E374E8"/>
    <w:rsid w:val="00E853DF"/>
    <w:rsid w:val="00EC5438"/>
    <w:rsid w:val="00EF5F36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8455-4C1A-4FCE-A040-85DEA85F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2D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1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B8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Лазарева Евгения Сергеевна</cp:lastModifiedBy>
  <cp:revision>33</cp:revision>
  <cp:lastPrinted>2023-04-20T07:51:00Z</cp:lastPrinted>
  <dcterms:created xsi:type="dcterms:W3CDTF">2022-04-27T08:41:00Z</dcterms:created>
  <dcterms:modified xsi:type="dcterms:W3CDTF">2023-04-24T06:21:00Z</dcterms:modified>
</cp:coreProperties>
</file>