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7"/>
        <w:tblW w:w="0" w:type="auto"/>
        <w:tblLook w:val="04A0"/>
      </w:tblPr>
      <w:tblGrid>
        <w:gridCol w:w="9854"/>
      </w:tblGrid>
      <w:tr w:rsidR="005D24F3" w:rsidRPr="006C65CB" w:rsidTr="009D4921">
        <w:tc>
          <w:tcPr>
            <w:tcW w:w="9854" w:type="dxa"/>
            <w:hideMark/>
          </w:tcPr>
          <w:tbl>
            <w:tblPr>
              <w:tblW w:w="0" w:type="auto"/>
              <w:tblLook w:val="04A0"/>
            </w:tblPr>
            <w:tblGrid>
              <w:gridCol w:w="9571"/>
            </w:tblGrid>
            <w:tr w:rsidR="005D24F3" w:rsidRPr="006C65CB" w:rsidTr="009D4921">
              <w:tc>
                <w:tcPr>
                  <w:tcW w:w="9571" w:type="dxa"/>
                </w:tcPr>
                <w:p w:rsidR="005D24F3" w:rsidRPr="006C65CB" w:rsidRDefault="005D24F3" w:rsidP="009D4921">
                  <w:pPr>
                    <w:framePr w:hSpace="180" w:wrap="around" w:vAnchor="page" w:hAnchor="margin" w:y="1177"/>
                    <w:jc w:val="center"/>
                  </w:pPr>
                  <w:r w:rsidRPr="006C65CB">
                    <w:rPr>
                      <w:noProof/>
                    </w:rPr>
                    <w:drawing>
                      <wp:inline distT="0" distB="0" distL="0" distR="0">
                        <wp:extent cx="487680" cy="609600"/>
                        <wp:effectExtent l="19050" t="0" r="7620"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7"/>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5D24F3" w:rsidRPr="006C65CB" w:rsidRDefault="005D24F3" w:rsidP="009D4921">
                  <w:pPr>
                    <w:framePr w:hSpace="180" w:wrap="around" w:vAnchor="page" w:hAnchor="margin" w:y="1177"/>
                    <w:jc w:val="center"/>
                  </w:pPr>
                </w:p>
              </w:tc>
            </w:tr>
            <w:tr w:rsidR="005D24F3" w:rsidRPr="006C65CB" w:rsidTr="009D4921">
              <w:tc>
                <w:tcPr>
                  <w:tcW w:w="9571" w:type="dxa"/>
                </w:tcPr>
                <w:p w:rsidR="005D24F3" w:rsidRPr="006C65CB" w:rsidRDefault="005D24F3" w:rsidP="009D4921">
                  <w:pPr>
                    <w:framePr w:hSpace="180" w:wrap="around" w:vAnchor="page" w:hAnchor="margin" w:y="1177"/>
                    <w:jc w:val="center"/>
                    <w:rPr>
                      <w:sz w:val="32"/>
                      <w:szCs w:val="32"/>
                    </w:rPr>
                  </w:pPr>
                  <w:r w:rsidRPr="006C65CB">
                    <w:rPr>
                      <w:sz w:val="32"/>
                      <w:szCs w:val="32"/>
                    </w:rPr>
                    <w:t>БЕРЕЗОВСКИЙ ПОСЕЛКОВЫЙ СОВЕТ ДЕПУТАТОВ</w:t>
                  </w:r>
                </w:p>
              </w:tc>
            </w:tr>
            <w:tr w:rsidR="005D24F3" w:rsidRPr="006C65CB" w:rsidTr="009D4921">
              <w:tc>
                <w:tcPr>
                  <w:tcW w:w="9571" w:type="dxa"/>
                </w:tcPr>
                <w:p w:rsidR="005D24F3" w:rsidRPr="006C65CB" w:rsidRDefault="005D24F3" w:rsidP="009D4921">
                  <w:pPr>
                    <w:framePr w:hSpace="180" w:wrap="around" w:vAnchor="page" w:hAnchor="margin" w:y="1177"/>
                    <w:jc w:val="center"/>
                    <w:rPr>
                      <w:b/>
                      <w:sz w:val="28"/>
                      <w:szCs w:val="28"/>
                    </w:rPr>
                  </w:pPr>
                </w:p>
              </w:tc>
            </w:tr>
            <w:tr w:rsidR="005D24F3" w:rsidRPr="006C65CB" w:rsidTr="009D4921">
              <w:trPr>
                <w:trHeight w:val="559"/>
              </w:trPr>
              <w:tc>
                <w:tcPr>
                  <w:tcW w:w="9571" w:type="dxa"/>
                </w:tcPr>
                <w:p w:rsidR="005D24F3" w:rsidRPr="006C65CB" w:rsidRDefault="005D24F3" w:rsidP="009D4921">
                  <w:pPr>
                    <w:framePr w:hSpace="180" w:wrap="around" w:vAnchor="page" w:hAnchor="margin" w:y="1177"/>
                    <w:jc w:val="center"/>
                    <w:rPr>
                      <w:sz w:val="28"/>
                      <w:szCs w:val="28"/>
                    </w:rPr>
                  </w:pPr>
                  <w:r w:rsidRPr="006C65CB">
                    <w:rPr>
                      <w:sz w:val="48"/>
                      <w:szCs w:val="48"/>
                    </w:rPr>
                    <w:t>РЕШЕНИЕ</w:t>
                  </w:r>
                </w:p>
              </w:tc>
            </w:tr>
          </w:tbl>
          <w:p w:rsidR="005D24F3" w:rsidRPr="006C65CB" w:rsidRDefault="005D24F3" w:rsidP="009D4921">
            <w:pPr>
              <w:shd w:val="clear" w:color="auto" w:fill="FFFFFF"/>
              <w:tabs>
                <w:tab w:val="center" w:pos="4684"/>
                <w:tab w:val="left" w:pos="7176"/>
              </w:tabs>
              <w:spacing w:before="173"/>
              <w:jc w:val="both"/>
              <w:rPr>
                <w:rFonts w:ascii="Arial" w:cs="Arial"/>
              </w:rPr>
            </w:pPr>
            <w:r w:rsidRPr="006C65CB">
              <w:rPr>
                <w:spacing w:val="-4"/>
              </w:rPr>
              <w:t xml:space="preserve">                                                                   п. Березовка</w:t>
            </w:r>
            <w:r w:rsidRPr="006C65CB">
              <w:rPr>
                <w:rFonts w:ascii="Arial" w:cs="Arial"/>
              </w:rPr>
              <w:t xml:space="preserve">   </w:t>
            </w:r>
          </w:p>
        </w:tc>
      </w:tr>
      <w:tr w:rsidR="005D24F3" w:rsidRPr="006C65CB" w:rsidTr="009D4921">
        <w:tc>
          <w:tcPr>
            <w:tcW w:w="9854" w:type="dxa"/>
            <w:hideMark/>
          </w:tcPr>
          <w:p w:rsidR="005D24F3" w:rsidRPr="006C65CB" w:rsidRDefault="005D24F3" w:rsidP="009D4921">
            <w:pPr>
              <w:shd w:val="clear" w:color="auto" w:fill="FFFFFF"/>
              <w:tabs>
                <w:tab w:val="center" w:pos="4684"/>
                <w:tab w:val="left" w:pos="7176"/>
              </w:tabs>
              <w:spacing w:before="173"/>
              <w:jc w:val="both"/>
            </w:pPr>
          </w:p>
          <w:p w:rsidR="005D24F3" w:rsidRPr="006C65CB" w:rsidRDefault="005D24F3" w:rsidP="009D4921">
            <w:pPr>
              <w:shd w:val="clear" w:color="auto" w:fill="FFFFFF"/>
              <w:tabs>
                <w:tab w:val="center" w:pos="4684"/>
                <w:tab w:val="left" w:pos="7176"/>
              </w:tabs>
              <w:spacing w:before="173"/>
              <w:jc w:val="both"/>
            </w:pPr>
            <w:r w:rsidRPr="006C65CB">
              <w:t xml:space="preserve">«13» февраля 2023      </w:t>
            </w:r>
            <w:r w:rsidRPr="006C65CB">
              <w:tab/>
            </w:r>
            <w:r w:rsidRPr="006C65CB">
              <w:tab/>
            </w:r>
            <w:r w:rsidRPr="006C65CB">
              <w:tab/>
              <w:t xml:space="preserve">   № </w:t>
            </w:r>
            <w:r w:rsidR="006C65CB" w:rsidRPr="006C65CB">
              <w:t>28-5</w:t>
            </w:r>
          </w:p>
        </w:tc>
      </w:tr>
    </w:tbl>
    <w:p w:rsidR="00A94734" w:rsidRPr="006C65CB" w:rsidRDefault="00A94734"/>
    <w:p w:rsidR="005D24F3" w:rsidRPr="006C65CB" w:rsidRDefault="005D24F3" w:rsidP="005D24F3">
      <w:pPr>
        <w:autoSpaceDE w:val="0"/>
        <w:autoSpaceDN w:val="0"/>
        <w:adjustRightInd w:val="0"/>
        <w:jc w:val="both"/>
      </w:pPr>
      <w:r w:rsidRPr="006C65CB">
        <w:rPr>
          <w:bCs/>
        </w:rPr>
        <w:t xml:space="preserve">Об утверждении Положения о </w:t>
      </w:r>
      <w:r w:rsidRPr="006C65CB">
        <w: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поселения поселок Березовка</w:t>
      </w:r>
    </w:p>
    <w:p w:rsidR="005D24F3" w:rsidRPr="006C65CB" w:rsidRDefault="005D24F3" w:rsidP="005D24F3">
      <w:pPr>
        <w:contextualSpacing/>
        <w:jc w:val="both"/>
      </w:pPr>
    </w:p>
    <w:p w:rsidR="005D24F3" w:rsidRPr="006C65CB" w:rsidRDefault="005D24F3" w:rsidP="005D24F3">
      <w:pPr>
        <w:autoSpaceDE w:val="0"/>
        <w:autoSpaceDN w:val="0"/>
        <w:adjustRightInd w:val="0"/>
        <w:ind w:firstLine="709"/>
        <w:jc w:val="both"/>
      </w:pPr>
      <w:r w:rsidRPr="006C65CB">
        <w:t>В соответствии с Федеральным законом от 06.10.2003 № 131-ФЗ</w:t>
      </w:r>
      <w:r w:rsidR="006C65CB" w:rsidRPr="006C65CB">
        <w:t xml:space="preserve"> </w:t>
      </w:r>
      <w:r w:rsidRPr="006C65CB">
        <w:t>«Об общих принципах организации местного самоуправления в Российской Федерации», пунктом 4 части 2 статьи 3,</w:t>
      </w:r>
      <w:r w:rsidR="006C65CB" w:rsidRPr="006C65CB">
        <w:t xml:space="preserve"> статьей 6 Федерального закона </w:t>
      </w:r>
      <w:r w:rsidRPr="006C65CB">
        <w:t xml:space="preserve">от 31.07.2020 № 248-ФЗ </w:t>
      </w:r>
      <w:r w:rsidR="00C47A05">
        <w:br/>
      </w:r>
      <w:r w:rsidRPr="006C65CB">
        <w:t>«О государственном контроле (надзоре) и муниципальном контроле в Российской Федерации», Федеральным законом от 27.07.2010 № 190-ФЗ «О теплоснабжении»,</w:t>
      </w:r>
      <w:r w:rsidRPr="006C65CB">
        <w:rPr>
          <w:i/>
        </w:rPr>
        <w:t xml:space="preserve"> </w:t>
      </w:r>
      <w:r w:rsidRPr="006C65CB">
        <w:t>руководствуясь Уставом поселка Березовка Березовского района Красноярского края, Березовский поселковый Совет депутатов</w:t>
      </w:r>
    </w:p>
    <w:p w:rsidR="005D24F3" w:rsidRPr="006C65CB" w:rsidRDefault="005D24F3" w:rsidP="005D24F3">
      <w:pPr>
        <w:autoSpaceDE w:val="0"/>
        <w:autoSpaceDN w:val="0"/>
        <w:adjustRightInd w:val="0"/>
        <w:jc w:val="both"/>
      </w:pPr>
      <w:r w:rsidRPr="006C65CB">
        <w:t>РЕШИЛ:</w:t>
      </w:r>
    </w:p>
    <w:p w:rsidR="005D24F3" w:rsidRPr="006C65CB" w:rsidRDefault="005D24F3" w:rsidP="005D24F3">
      <w:pPr>
        <w:numPr>
          <w:ilvl w:val="0"/>
          <w:numId w:val="1"/>
        </w:numPr>
        <w:jc w:val="both"/>
        <w:rPr>
          <w:spacing w:val="-2"/>
        </w:rPr>
      </w:pPr>
      <w:r w:rsidRPr="006C65CB">
        <w:rPr>
          <w:spacing w:val="-2"/>
        </w:rPr>
        <w:t>Утвердить</w:t>
      </w:r>
      <w:r w:rsidRPr="006C65CB">
        <w:t xml:space="preserve"> Положение </w:t>
      </w:r>
      <w:r w:rsidRPr="006C65CB">
        <w:rPr>
          <w:bCs/>
        </w:rPr>
        <w:t xml:space="preserve">о </w:t>
      </w:r>
      <w:r w:rsidRPr="006C65CB">
        <w: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поселения поселок Березовка</w:t>
      </w:r>
      <w:r w:rsidRPr="006C65CB">
        <w:rPr>
          <w:spacing w:val="-2"/>
        </w:rPr>
        <w:t xml:space="preserve"> </w:t>
      </w:r>
      <w:r w:rsidRPr="006C65CB">
        <w:t>согласно приложению.</w:t>
      </w:r>
    </w:p>
    <w:p w:rsidR="005D24F3" w:rsidRPr="006C65CB" w:rsidRDefault="005D24F3" w:rsidP="005D24F3">
      <w:pPr>
        <w:numPr>
          <w:ilvl w:val="0"/>
          <w:numId w:val="1"/>
        </w:numPr>
        <w:jc w:val="both"/>
        <w:rPr>
          <w:spacing w:val="-2"/>
        </w:rPr>
      </w:pPr>
      <w:r w:rsidRPr="006C65CB">
        <w:rPr>
          <w:spacing w:val="-2"/>
        </w:rPr>
        <w:t>Контроль за исполнение</w:t>
      </w:r>
      <w:r w:rsidR="006C65CB" w:rsidRPr="006C65CB">
        <w:rPr>
          <w:spacing w:val="-2"/>
        </w:rPr>
        <w:t xml:space="preserve">м настоящего решения возложить </w:t>
      </w:r>
      <w:r w:rsidRPr="006C65CB">
        <w:rPr>
          <w:spacing w:val="-2"/>
        </w:rPr>
        <w:t xml:space="preserve">на постоянную комиссию Березовского поселкового Совета депутатов </w:t>
      </w:r>
      <w:r w:rsidRPr="006C65CB">
        <w:t xml:space="preserve">по </w:t>
      </w:r>
      <w:r w:rsidRPr="006C65CB">
        <w:rPr>
          <w:rStyle w:val="a6"/>
          <w:b w:val="0"/>
          <w:shd w:val="clear" w:color="auto" w:fill="FFFFFF"/>
        </w:rPr>
        <w:t>благоустройству, градостроительству, ж</w:t>
      </w:r>
      <w:r w:rsidR="006C65CB" w:rsidRPr="006C65CB">
        <w:rPr>
          <w:rStyle w:val="a6"/>
          <w:b w:val="0"/>
          <w:shd w:val="clear" w:color="auto" w:fill="FFFFFF"/>
        </w:rPr>
        <w:t xml:space="preserve">илищно-коммунальному хозяйству </w:t>
      </w:r>
      <w:r w:rsidRPr="006C65CB">
        <w:rPr>
          <w:rStyle w:val="a6"/>
          <w:b w:val="0"/>
          <w:shd w:val="clear" w:color="auto" w:fill="FFFFFF"/>
        </w:rPr>
        <w:t>и земельным вопросам.</w:t>
      </w:r>
    </w:p>
    <w:p w:rsidR="005D24F3" w:rsidRPr="006C65CB" w:rsidRDefault="005D24F3" w:rsidP="005D24F3">
      <w:pPr>
        <w:numPr>
          <w:ilvl w:val="0"/>
          <w:numId w:val="1"/>
        </w:numPr>
        <w:jc w:val="both"/>
        <w:rPr>
          <w:spacing w:val="-2"/>
        </w:rPr>
      </w:pPr>
      <w:r w:rsidRPr="006C65CB">
        <w:rPr>
          <w:bCs/>
        </w:rPr>
        <w:t>Решение вступает в силу в день, следующий за днем официального опубликования в газете «Пригород»</w:t>
      </w:r>
      <w:r w:rsidRPr="006C65CB">
        <w:t>.</w:t>
      </w:r>
    </w:p>
    <w:p w:rsidR="005D24F3" w:rsidRPr="006C65CB" w:rsidRDefault="005D24F3" w:rsidP="005D24F3">
      <w:pPr>
        <w:jc w:val="both"/>
      </w:pPr>
    </w:p>
    <w:p w:rsidR="005D24F3" w:rsidRPr="006C65CB" w:rsidRDefault="005D24F3" w:rsidP="005D24F3">
      <w:pPr>
        <w:jc w:val="both"/>
      </w:pPr>
    </w:p>
    <w:tbl>
      <w:tblPr>
        <w:tblW w:w="0" w:type="auto"/>
        <w:tblLook w:val="04A0"/>
      </w:tblPr>
      <w:tblGrid>
        <w:gridCol w:w="4296"/>
        <w:gridCol w:w="623"/>
        <w:gridCol w:w="4671"/>
        <w:gridCol w:w="248"/>
      </w:tblGrid>
      <w:tr w:rsidR="005D24F3" w:rsidRPr="006C65CB" w:rsidTr="009D4921">
        <w:trPr>
          <w:trHeight w:val="1128"/>
        </w:trPr>
        <w:tc>
          <w:tcPr>
            <w:tcW w:w="4296" w:type="dxa"/>
          </w:tcPr>
          <w:p w:rsidR="005D24F3" w:rsidRPr="006C65CB" w:rsidRDefault="005D24F3" w:rsidP="009D4921">
            <w:r w:rsidRPr="006C65CB">
              <w:t>Председатель Березовского</w:t>
            </w:r>
          </w:p>
          <w:p w:rsidR="005D24F3" w:rsidRPr="006C65CB" w:rsidRDefault="005D24F3" w:rsidP="009D4921">
            <w:r w:rsidRPr="006C65CB">
              <w:t xml:space="preserve">поселкового Совета депутатов </w:t>
            </w:r>
          </w:p>
          <w:p w:rsidR="005D24F3" w:rsidRPr="006C65CB" w:rsidRDefault="005D24F3" w:rsidP="009D4921">
            <w:r w:rsidRPr="006C65CB">
              <w:t>С.С. Свиридов</w:t>
            </w:r>
          </w:p>
        </w:tc>
        <w:tc>
          <w:tcPr>
            <w:tcW w:w="623" w:type="dxa"/>
          </w:tcPr>
          <w:p w:rsidR="005D24F3" w:rsidRPr="006C65CB" w:rsidRDefault="005D24F3" w:rsidP="009D4921"/>
          <w:p w:rsidR="005D24F3" w:rsidRPr="006C65CB" w:rsidRDefault="005D24F3" w:rsidP="009D4921"/>
        </w:tc>
        <w:tc>
          <w:tcPr>
            <w:tcW w:w="4671" w:type="dxa"/>
          </w:tcPr>
          <w:p w:rsidR="005D24F3" w:rsidRPr="006C65CB" w:rsidRDefault="0094678D" w:rsidP="009D4921">
            <w:r w:rsidRPr="006C65CB">
              <w:t xml:space="preserve">И.о. </w:t>
            </w:r>
            <w:r w:rsidR="005D24F3" w:rsidRPr="006C65CB">
              <w:t>Глав</w:t>
            </w:r>
            <w:r w:rsidRPr="006C65CB">
              <w:t>ы</w:t>
            </w:r>
          </w:p>
          <w:p w:rsidR="005D24F3" w:rsidRPr="006C65CB" w:rsidRDefault="005D24F3" w:rsidP="009D4921">
            <w:r w:rsidRPr="006C65CB">
              <w:t>поселка Березовка</w:t>
            </w:r>
          </w:p>
          <w:p w:rsidR="005D24F3" w:rsidRPr="006C65CB" w:rsidRDefault="0094678D" w:rsidP="009D4921">
            <w:pPr>
              <w:tabs>
                <w:tab w:val="left" w:pos="2780"/>
              </w:tabs>
              <w:autoSpaceDE w:val="0"/>
              <w:autoSpaceDN w:val="0"/>
              <w:adjustRightInd w:val="0"/>
            </w:pPr>
            <w:r w:rsidRPr="006C65CB">
              <w:t>А.А. Кузнецов</w:t>
            </w:r>
          </w:p>
          <w:p w:rsidR="005D24F3" w:rsidRPr="006C65CB" w:rsidRDefault="005D24F3" w:rsidP="009D4921"/>
        </w:tc>
        <w:tc>
          <w:tcPr>
            <w:tcW w:w="248" w:type="dxa"/>
          </w:tcPr>
          <w:p w:rsidR="005D24F3" w:rsidRPr="006C65CB" w:rsidRDefault="005D24F3" w:rsidP="009D4921"/>
          <w:p w:rsidR="005D24F3" w:rsidRPr="006C65CB" w:rsidRDefault="005D24F3" w:rsidP="009D4921"/>
        </w:tc>
      </w:tr>
    </w:tbl>
    <w:p w:rsidR="005D24F3" w:rsidRPr="006C65CB" w:rsidRDefault="005D24F3" w:rsidP="005D24F3">
      <w:pPr>
        <w:jc w:val="both"/>
      </w:pPr>
    </w:p>
    <w:p w:rsidR="005D24F3" w:rsidRPr="006C65CB" w:rsidRDefault="005D24F3" w:rsidP="005D24F3">
      <w:pPr>
        <w:jc w:val="both"/>
        <w:sectPr w:rsidR="005D24F3" w:rsidRPr="006C65CB" w:rsidSect="004A7600">
          <w:headerReference w:type="default" r:id="rId8"/>
          <w:pgSz w:w="11906" w:h="16838"/>
          <w:pgMar w:top="1134" w:right="567" w:bottom="1134" w:left="1701" w:header="709" w:footer="709" w:gutter="0"/>
          <w:cols w:space="708"/>
          <w:titlePg/>
          <w:docGrid w:linePitch="360"/>
        </w:sectPr>
      </w:pPr>
    </w:p>
    <w:tbl>
      <w:tblPr>
        <w:tblpPr w:leftFromText="180" w:rightFromText="180" w:vertAnchor="page" w:horzAnchor="margin" w:tblpY="769"/>
        <w:tblW w:w="9851" w:type="dxa"/>
        <w:tblCellMar>
          <w:left w:w="0" w:type="dxa"/>
          <w:right w:w="0" w:type="dxa"/>
        </w:tblCellMar>
        <w:tblLook w:val="04A0"/>
      </w:tblPr>
      <w:tblGrid>
        <w:gridCol w:w="6307"/>
        <w:gridCol w:w="3544"/>
      </w:tblGrid>
      <w:tr w:rsidR="005D24F3" w:rsidRPr="006C65CB" w:rsidTr="009D4921">
        <w:trPr>
          <w:trHeight w:val="1258"/>
        </w:trPr>
        <w:tc>
          <w:tcPr>
            <w:tcW w:w="6307" w:type="dxa"/>
            <w:tcMar>
              <w:top w:w="0" w:type="dxa"/>
              <w:left w:w="108" w:type="dxa"/>
              <w:bottom w:w="0" w:type="dxa"/>
              <w:right w:w="108" w:type="dxa"/>
            </w:tcMar>
            <w:vAlign w:val="center"/>
            <w:hideMark/>
          </w:tcPr>
          <w:p w:rsidR="005D24F3" w:rsidRPr="006C65CB" w:rsidRDefault="005D24F3" w:rsidP="009D4921">
            <w:pPr>
              <w:jc w:val="both"/>
            </w:pPr>
            <w:r w:rsidRPr="006C65CB">
              <w:rPr>
                <w:b/>
              </w:rPr>
              <w:lastRenderedPageBreak/>
              <w:t> </w:t>
            </w:r>
          </w:p>
        </w:tc>
        <w:tc>
          <w:tcPr>
            <w:tcW w:w="3544" w:type="dxa"/>
            <w:tcMar>
              <w:top w:w="0" w:type="dxa"/>
              <w:left w:w="108" w:type="dxa"/>
              <w:bottom w:w="0" w:type="dxa"/>
              <w:right w:w="108" w:type="dxa"/>
            </w:tcMar>
            <w:vAlign w:val="center"/>
            <w:hideMark/>
          </w:tcPr>
          <w:p w:rsidR="005D24F3" w:rsidRPr="006C65CB" w:rsidRDefault="005D24F3" w:rsidP="009D4921">
            <w:r w:rsidRPr="006C65CB">
              <w:t>Приложение к решению Березовского поселкового Совета депутатов</w:t>
            </w:r>
          </w:p>
          <w:p w:rsidR="005D24F3" w:rsidRPr="006C65CB" w:rsidRDefault="004419F6" w:rsidP="009D4921">
            <w:r>
              <w:t>от «</w:t>
            </w:r>
            <w:r>
              <w:rPr>
                <w:u w:val="single"/>
              </w:rPr>
              <w:t>13</w:t>
            </w:r>
            <w:r>
              <w:t>»</w:t>
            </w:r>
            <w:r w:rsidRPr="004419F6">
              <w:rPr>
                <w:u w:val="single"/>
              </w:rPr>
              <w:t xml:space="preserve">   02   </w:t>
            </w:r>
            <w:r w:rsidR="005D24F3" w:rsidRPr="006C65CB">
              <w:t xml:space="preserve">2023 г. № </w:t>
            </w:r>
            <w:r w:rsidRPr="004419F6">
              <w:rPr>
                <w:u w:val="single"/>
              </w:rPr>
              <w:t>28-5</w:t>
            </w:r>
          </w:p>
        </w:tc>
      </w:tr>
    </w:tbl>
    <w:p w:rsidR="005D24F3" w:rsidRPr="006C65CB" w:rsidRDefault="005D24F3" w:rsidP="005D24F3">
      <w:pPr>
        <w:rPr>
          <w:b/>
          <w:bCs/>
        </w:rPr>
      </w:pPr>
    </w:p>
    <w:p w:rsidR="005D24F3" w:rsidRPr="006C65CB" w:rsidRDefault="005D24F3" w:rsidP="005D24F3">
      <w:pPr>
        <w:pStyle w:val="ConsPlusTitle"/>
        <w:jc w:val="center"/>
        <w:rPr>
          <w:rFonts w:ascii="Times New Roman" w:hAnsi="Times New Roman" w:cs="Times New Roman"/>
          <w:b w:val="0"/>
          <w:sz w:val="24"/>
          <w:szCs w:val="24"/>
        </w:rPr>
      </w:pPr>
      <w:r w:rsidRPr="006C65CB">
        <w:rPr>
          <w:rFonts w:ascii="Times New Roman" w:hAnsi="Times New Roman" w:cs="Times New Roman"/>
          <w:b w:val="0"/>
          <w:sz w:val="24"/>
          <w:szCs w:val="24"/>
        </w:rPr>
        <w:t xml:space="preserve">ПОЛОЖЕНИЕ </w:t>
      </w:r>
      <w:r w:rsidRPr="006C65CB">
        <w:rPr>
          <w:rFonts w:ascii="Times New Roman" w:hAnsi="Times New Roman" w:cs="Times New Roman"/>
          <w:b w:val="0"/>
          <w:bCs w:val="0"/>
          <w:sz w:val="24"/>
          <w:szCs w:val="24"/>
        </w:rPr>
        <w:t xml:space="preserve">О </w:t>
      </w:r>
      <w:r w:rsidRPr="006C65CB">
        <w:rPr>
          <w:rFonts w:ascii="Times New Roman" w:hAnsi="Times New Roman" w:cs="Times New Roman"/>
          <w:b w:val="0"/>
          <w:sz w:val="24"/>
          <w:szCs w:val="24"/>
        </w:rPr>
        <w:t xml:space="preserve">МУНИЦИПАЛЬНОМ КОНТРОЛЕ </w:t>
      </w:r>
      <w:r w:rsidRPr="006C65CB">
        <w:rPr>
          <w:rFonts w:ascii="Times New Roman" w:hAnsi="Times New Roman" w:cs="Times New Roman"/>
          <w:b w:val="0"/>
          <w:sz w:val="24"/>
          <w:szCs w:val="24"/>
        </w:rPr>
        <w:b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p>
    <w:p w:rsidR="005D24F3" w:rsidRPr="006C65CB" w:rsidRDefault="005D24F3" w:rsidP="005D24F3">
      <w:pPr>
        <w:pStyle w:val="ConsPlusTitle"/>
        <w:jc w:val="center"/>
        <w:rPr>
          <w:rFonts w:ascii="Times New Roman" w:hAnsi="Times New Roman" w:cs="Times New Roman"/>
          <w:b w:val="0"/>
          <w:sz w:val="24"/>
          <w:szCs w:val="24"/>
        </w:rPr>
      </w:pPr>
      <w:r w:rsidRPr="006C65CB">
        <w:rPr>
          <w:rFonts w:ascii="Times New Roman" w:hAnsi="Times New Roman" w:cs="Times New Roman"/>
          <w:b w:val="0"/>
          <w:sz w:val="24"/>
          <w:szCs w:val="24"/>
        </w:rPr>
        <w:t>ГОРОДСКОГО ПОСЕЛЕНИЯ ПОСЕЛОК БЕРЕЗОВКА</w:t>
      </w:r>
    </w:p>
    <w:p w:rsidR="005D24F3" w:rsidRPr="006C65CB" w:rsidRDefault="005D24F3" w:rsidP="005D24F3">
      <w:pPr>
        <w:pStyle w:val="ConsPlusNormal"/>
        <w:ind w:firstLine="0"/>
        <w:jc w:val="both"/>
        <w:rPr>
          <w:rFonts w:ascii="Times New Roman" w:hAnsi="Times New Roman" w:cs="Times New Roman"/>
          <w:sz w:val="24"/>
          <w:szCs w:val="24"/>
        </w:rPr>
      </w:pPr>
    </w:p>
    <w:p w:rsidR="005D24F3" w:rsidRPr="006C65CB" w:rsidRDefault="005D24F3" w:rsidP="005D24F3">
      <w:pPr>
        <w:contextualSpacing/>
        <w:jc w:val="center"/>
        <w:rPr>
          <w:b/>
        </w:rPr>
      </w:pPr>
      <w:r w:rsidRPr="006C65CB">
        <w:rPr>
          <w:b/>
        </w:rPr>
        <w:t>I. Общие положения</w:t>
      </w:r>
    </w:p>
    <w:p w:rsidR="005D24F3" w:rsidRPr="006C65CB" w:rsidRDefault="005D24F3" w:rsidP="005D24F3">
      <w:pPr>
        <w:contextualSpacing/>
        <w:jc w:val="center"/>
      </w:pPr>
    </w:p>
    <w:p w:rsidR="005D24F3" w:rsidRPr="006C65CB" w:rsidRDefault="005D24F3" w:rsidP="005D24F3">
      <w:pPr>
        <w:ind w:firstLine="709"/>
        <w:contextualSpacing/>
        <w:jc w:val="both"/>
      </w:pPr>
      <w:r w:rsidRPr="006C65CB">
        <w:t>1</w:t>
      </w:r>
      <w:r w:rsidRPr="006C65CB">
        <w:rPr>
          <w:spacing w:val="-2"/>
        </w:rPr>
        <w:t>.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городское поселение поселок Березовка Березовского муниципального района Красноярского края (далее – муниципальный контроль).</w:t>
      </w:r>
    </w:p>
    <w:p w:rsidR="005D24F3" w:rsidRPr="006C65CB" w:rsidRDefault="005D24F3" w:rsidP="005D24F3">
      <w:pPr>
        <w:ind w:firstLine="709"/>
        <w:contextualSpacing/>
        <w:jc w:val="both"/>
      </w:pPr>
      <w:r w:rsidRPr="006C65CB">
        <w:t>2. Предметом муниципального контроля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на территории городского поселения поселок Березовка,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5D24F3" w:rsidRPr="006C65CB" w:rsidRDefault="005D24F3" w:rsidP="005D24F3">
      <w:pPr>
        <w:ind w:firstLine="709"/>
        <w:contextualSpacing/>
        <w:jc w:val="both"/>
      </w:pPr>
      <w:r w:rsidRPr="006C65CB">
        <w:t>3. Муниципальный контроль осуществляется администрацией поселка Березовка (далее – администрация, контрольный орган).</w:t>
      </w:r>
    </w:p>
    <w:p w:rsidR="005D24F3" w:rsidRPr="006C65CB" w:rsidRDefault="005D24F3" w:rsidP="005D24F3">
      <w:pPr>
        <w:ind w:firstLine="709"/>
        <w:contextualSpacing/>
        <w:jc w:val="both"/>
      </w:pPr>
      <w:r w:rsidRPr="006C65CB">
        <w:t>4. Должностным лицом, уполномоченным осуществлять муниципальный контроль от имени администрации, является соответствующее должностное лицо администрации,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 лицо, уполномоченное на проведение контрольного мероприятия, должностное лицо, осуществляющее контроль).</w:t>
      </w:r>
    </w:p>
    <w:p w:rsidR="005D24F3" w:rsidRPr="006C65CB" w:rsidRDefault="005D24F3" w:rsidP="005D24F3">
      <w:pPr>
        <w:ind w:firstLine="709"/>
        <w:contextualSpacing/>
        <w:jc w:val="both"/>
      </w:pPr>
      <w:r w:rsidRPr="006C65CB">
        <w:t>Должностными лицами администрации, уполномоченными на принятие решения о проведении контрольных мероприятий, являются: глава поселка, уполномоченное должностное лицо (заместитель главы поселка).</w:t>
      </w:r>
    </w:p>
    <w:p w:rsidR="005D24F3" w:rsidRPr="006C65CB" w:rsidRDefault="005D24F3" w:rsidP="005D24F3">
      <w:pPr>
        <w:ind w:firstLine="709"/>
        <w:contextualSpacing/>
        <w:jc w:val="both"/>
      </w:pPr>
      <w:r w:rsidRPr="006C65CB">
        <w:t>5. Лицо, уполномоченное на проведение контрольного мероприятия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D24F3" w:rsidRPr="006C65CB" w:rsidRDefault="005D24F3" w:rsidP="005D24F3">
      <w:pPr>
        <w:ind w:firstLine="709"/>
        <w:contextualSpacing/>
        <w:jc w:val="both"/>
      </w:pPr>
      <w:r w:rsidRPr="006C65CB">
        <w:t xml:space="preserve">6. Объектами </w:t>
      </w:r>
      <w:bookmarkStart w:id="0" w:name="_Hlk77676821"/>
      <w:r w:rsidRPr="006C65CB">
        <w:t xml:space="preserve">муниципального контроля </w:t>
      </w:r>
      <w:bookmarkEnd w:id="0"/>
      <w:r w:rsidRPr="006C65CB">
        <w:t>являются:</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 xml:space="preserve">1) деятельность, действия (бездействие) </w:t>
      </w:r>
      <w:bookmarkStart w:id="1" w:name="_Hlk77851319"/>
      <w:r w:rsidRPr="006C65CB">
        <w:rPr>
          <w:rFonts w:ascii="Times New Roman" w:hAnsi="Times New Roman" w:cs="Times New Roman"/>
          <w:sz w:val="24"/>
          <w:szCs w:val="24"/>
        </w:rPr>
        <w:t>единой теплоснабжающей организации</w:t>
      </w:r>
      <w:bookmarkEnd w:id="1"/>
      <w:r w:rsidRPr="006C65CB">
        <w:rPr>
          <w:rFonts w:ascii="Times New Roman" w:hAnsi="Times New Roman" w:cs="Times New Roman"/>
          <w:sz w:val="24"/>
          <w:szCs w:val="24"/>
        </w:rPr>
        <w:t xml:space="preserve"> (далее также – контролируемое лицо) по исполнению обязательств, в рамках которых должны соблюдаться обязательные требования, </w:t>
      </w:r>
      <w:bookmarkStart w:id="2" w:name="_Hlk77763353"/>
      <w:bookmarkStart w:id="3" w:name="_Hlk77763765"/>
      <w:r w:rsidRPr="006C65CB">
        <w:rPr>
          <w:rFonts w:ascii="Times New Roman" w:hAnsi="Times New Roman" w:cs="Times New Roman"/>
          <w:sz w:val="24"/>
          <w:szCs w:val="24"/>
        </w:rPr>
        <w:t xml:space="preserve">указанные в </w:t>
      </w:r>
      <w:bookmarkEnd w:id="2"/>
      <w:r w:rsidRPr="006C65CB">
        <w:rPr>
          <w:rFonts w:ascii="Times New Roman" w:hAnsi="Times New Roman" w:cs="Times New Roman"/>
          <w:sz w:val="24"/>
          <w:szCs w:val="24"/>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3"/>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lastRenderedPageBreak/>
        <w:t xml:space="preserve">2)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4" w:name="_Hlk77851530"/>
      <w:r w:rsidRPr="006C65CB">
        <w:rPr>
          <w:rFonts w:ascii="Times New Roman" w:hAnsi="Times New Roman" w:cs="Times New Roman"/>
          <w:sz w:val="24"/>
          <w:szCs w:val="24"/>
        </w:rPr>
        <w:t>указанные в части 3 статьи 23.7 Федерального закона от 27.07.2010 № 190-ФЗ «О теплоснабжении»</w:t>
      </w:r>
      <w:bookmarkEnd w:id="4"/>
      <w:r w:rsidRPr="006C65CB">
        <w:rPr>
          <w:rFonts w:ascii="Times New Roman" w:hAnsi="Times New Roman" w:cs="Times New Roman"/>
          <w:sz w:val="24"/>
          <w:szCs w:val="24"/>
        </w:rPr>
        <w:t>;</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 указанные в части 3 статьи 23.7 Федерального закона от 27.07.2010 № 190-ФЗ «О теплоснабжении».</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7. Администрацией в рамках осуществления муниципального контроля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 xml:space="preserve">8.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r w:rsidRPr="006C65CB">
        <w:rPr>
          <w:rStyle w:val="a5"/>
          <w:rFonts w:ascii="Times New Roman" w:hAnsi="Times New Roman" w:cs="Times New Roman"/>
          <w:color w:val="auto"/>
          <w:sz w:val="24"/>
          <w:szCs w:val="24"/>
          <w:u w:val="none"/>
        </w:rPr>
        <w:t>закона</w:t>
      </w:r>
      <w:r w:rsidRPr="006C65CB">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6C65CB">
        <w:rPr>
          <w:rStyle w:val="a5"/>
          <w:rFonts w:ascii="Times New Roman" w:hAnsi="Times New Roman" w:cs="Times New Roman"/>
          <w:color w:val="auto"/>
          <w:sz w:val="24"/>
          <w:szCs w:val="24"/>
          <w:u w:val="none"/>
        </w:rPr>
        <w:t>закона</w:t>
      </w:r>
      <w:r w:rsidRPr="006C65CB">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9. Система оценки и управления рисками при осуществлении муниципального контроля не применяется.</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 xml:space="preserve">10. </w:t>
      </w:r>
      <w:r w:rsidRPr="006C65CB">
        <w:rPr>
          <w:rFonts w:ascii="Times New Roman" w:hAnsi="Times New Roman" w:cs="Times New Roman"/>
          <w:iCs/>
          <w:sz w:val="24"/>
          <w:szCs w:val="24"/>
        </w:rPr>
        <w:t xml:space="preserve">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муниципального контроля согласно приложению № 1 к настоящему Положению. </w:t>
      </w:r>
    </w:p>
    <w:p w:rsidR="005D24F3" w:rsidRPr="006C65CB" w:rsidRDefault="005D24F3" w:rsidP="005D24F3">
      <w:pPr>
        <w:ind w:firstLine="709"/>
        <w:contextualSpacing/>
        <w:jc w:val="both"/>
        <w:rPr>
          <w:iCs/>
        </w:rPr>
      </w:pPr>
    </w:p>
    <w:p w:rsidR="005D24F3" w:rsidRPr="006C65CB" w:rsidRDefault="005D24F3" w:rsidP="005D24F3">
      <w:pPr>
        <w:contextualSpacing/>
        <w:jc w:val="center"/>
        <w:rPr>
          <w:b/>
        </w:rPr>
      </w:pPr>
      <w:r w:rsidRPr="006C65CB">
        <w:rPr>
          <w:b/>
        </w:rPr>
        <w:t>II. Профилактика рисков причинения вреда (ущерба) охраняемым законом ценностям при осуществлении муниципального контроля</w:t>
      </w:r>
    </w:p>
    <w:p w:rsidR="005D24F3" w:rsidRPr="006C65CB" w:rsidRDefault="005D24F3" w:rsidP="005D24F3">
      <w:pPr>
        <w:contextualSpacing/>
        <w:jc w:val="center"/>
        <w:rPr>
          <w:b/>
        </w:rPr>
      </w:pP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11. Администрация осуществляет муниципальный контроль в том числе посредством проведения профилактических мероприятий.</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12.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13.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 xml:space="preserve">14. Профилактические мероприятия осуществляются на основании Программы профилактики рисков причинения вреда (ущерба) охраняемым законом ценностям, ежегодно разрабатываемой и утверждаемой администрацией в порядке, установленном </w:t>
      </w:r>
      <w:hyperlink r:id="rId9" w:history="1">
        <w:r w:rsidRPr="006C65CB">
          <w:rPr>
            <w:rFonts w:ascii="Times New Roman" w:hAnsi="Times New Roman" w:cs="Times New Roman"/>
            <w:sz w:val="24"/>
            <w:szCs w:val="24"/>
          </w:rPr>
          <w:t>Постановлением</w:t>
        </w:r>
      </w:hyperlink>
      <w:r w:rsidRPr="006C65CB">
        <w:rPr>
          <w:rFonts w:ascii="Times New Roman" w:hAnsi="Times New Roman" w:cs="Times New Roman"/>
          <w:sz w:val="24"/>
          <w:szCs w:val="24"/>
        </w:rPr>
        <w:t xml:space="preserve">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w:t>
      </w:r>
      <w:r w:rsidRPr="006C65CB">
        <w:rPr>
          <w:rFonts w:ascii="Times New Roman" w:hAnsi="Times New Roman" w:cs="Times New Roman"/>
          <w:sz w:val="24"/>
          <w:szCs w:val="24"/>
        </w:rPr>
        <w:lastRenderedPageBreak/>
        <w:t>программой профилактики рисков причинения вреда.</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поселка Березовка для принятия решения о проведении контрольных мероприятий.</w:t>
      </w:r>
    </w:p>
    <w:p w:rsidR="005D24F3" w:rsidRPr="006C65CB" w:rsidRDefault="005D24F3" w:rsidP="005D24F3">
      <w:pPr>
        <w:ind w:firstLine="709"/>
        <w:contextualSpacing/>
        <w:jc w:val="both"/>
      </w:pPr>
      <w:r w:rsidRPr="006C65CB">
        <w:t>15. При осуществлении муниципального контроля могут проводиться следующие виды профилактических мероприятий:</w:t>
      </w:r>
    </w:p>
    <w:p w:rsidR="005D24F3" w:rsidRPr="006C65CB" w:rsidRDefault="005D24F3" w:rsidP="005D24F3">
      <w:pPr>
        <w:autoSpaceDE w:val="0"/>
        <w:autoSpaceDN w:val="0"/>
        <w:adjustRightInd w:val="0"/>
        <w:ind w:firstLine="709"/>
        <w:contextualSpacing/>
        <w:jc w:val="both"/>
      </w:pPr>
      <w:r w:rsidRPr="006C65CB">
        <w:t>1) информирование;</w:t>
      </w:r>
    </w:p>
    <w:p w:rsidR="005D24F3" w:rsidRPr="006C65CB" w:rsidRDefault="005D24F3" w:rsidP="005D24F3">
      <w:pPr>
        <w:autoSpaceDE w:val="0"/>
        <w:autoSpaceDN w:val="0"/>
        <w:adjustRightInd w:val="0"/>
        <w:ind w:firstLine="709"/>
        <w:contextualSpacing/>
        <w:jc w:val="both"/>
      </w:pPr>
      <w:r w:rsidRPr="006C65CB">
        <w:t>2) объявление предостережения;</w:t>
      </w:r>
    </w:p>
    <w:p w:rsidR="005D24F3" w:rsidRPr="006C65CB" w:rsidRDefault="005D24F3" w:rsidP="005D24F3">
      <w:pPr>
        <w:autoSpaceDE w:val="0"/>
        <w:autoSpaceDN w:val="0"/>
        <w:adjustRightInd w:val="0"/>
        <w:ind w:firstLine="709"/>
        <w:contextualSpacing/>
        <w:jc w:val="both"/>
      </w:pPr>
      <w:r w:rsidRPr="006C65CB">
        <w:t>3) консультирование.</w:t>
      </w:r>
    </w:p>
    <w:p w:rsidR="005D24F3" w:rsidRPr="006C65CB" w:rsidRDefault="005D24F3" w:rsidP="005D24F3">
      <w:pPr>
        <w:ind w:firstLine="709"/>
        <w:contextualSpacing/>
        <w:jc w:val="both"/>
      </w:pPr>
      <w:r w:rsidRPr="006C65CB">
        <w:t xml:space="preserve">16. Информирование осуществляется посредством размещения сведений, предусмотренных </w:t>
      </w:r>
      <w:hyperlink r:id="rId10" w:history="1">
        <w:r w:rsidRPr="006C65CB">
          <w:t>частью 3 статьи 46</w:t>
        </w:r>
      </w:hyperlink>
      <w:r w:rsidRPr="006C65CB">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 </w:t>
      </w:r>
      <w:hyperlink r:id="rId11" w:history="1">
        <w:r w:rsidRPr="006C65CB">
          <w:rPr>
            <w:rStyle w:val="a5"/>
            <w:color w:val="auto"/>
            <w:u w:val="none"/>
          </w:rPr>
          <w:t>www.pgt-berezovka.ru</w:t>
        </w:r>
      </w:hyperlink>
      <w:r w:rsidRPr="006C65CB">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D24F3" w:rsidRPr="006C65CB" w:rsidRDefault="005D24F3" w:rsidP="005D24F3">
      <w:pPr>
        <w:ind w:firstLine="709"/>
        <w:contextualSpacing/>
        <w:jc w:val="both"/>
      </w:pPr>
      <w:r w:rsidRPr="006C65CB">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5D24F3" w:rsidRPr="006C65CB" w:rsidRDefault="005D24F3" w:rsidP="005D24F3">
      <w:pPr>
        <w:ind w:firstLine="709"/>
        <w:contextualSpacing/>
        <w:jc w:val="both"/>
      </w:pPr>
      <w:r w:rsidRPr="006C65CB">
        <w:t>Должностные лица, ответственные за размещение информации, предусмотренной настоящим Положением, определяются правовым актом администрации.</w:t>
      </w:r>
    </w:p>
    <w:p w:rsidR="005D24F3" w:rsidRPr="006C65CB" w:rsidRDefault="005D24F3" w:rsidP="005D24F3">
      <w:pPr>
        <w:ind w:firstLine="709"/>
        <w:contextualSpacing/>
        <w:jc w:val="both"/>
      </w:pPr>
      <w:r w:rsidRPr="006C65CB">
        <w:t>17. Предостережение о недопустимости нарушения обязательных требований (далее – предостережение)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Администрация объявляет контролируемому лицу предостережение о недопустимости нарушения обязательных требований и предлагает принять меры по соблюдению обязательных требований. Предостережение оформляется в письменной форме или в форме электронного документа и направляется в адрес контролируемого лица почтовым отправлением с уведомлением о вручении или через единый портал государственных и муниципальных услуг, не позднее 15 дней со дня получения указанных сведений.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5D24F3" w:rsidRPr="006C65CB" w:rsidRDefault="005D24F3" w:rsidP="005D24F3">
      <w:pPr>
        <w:ind w:firstLine="709"/>
        <w:contextualSpacing/>
        <w:jc w:val="both"/>
      </w:pPr>
      <w:r w:rsidRPr="006C65CB">
        <w:t xml:space="preserve">Контролируемое лицо вправе подать возражение в отношении предостережения (далее – возражение) в срок не позднее 10 рабочих дней со дня получения им предостережения. </w:t>
      </w:r>
    </w:p>
    <w:p w:rsidR="005D24F3" w:rsidRPr="006C65CB" w:rsidRDefault="005D24F3" w:rsidP="005D24F3">
      <w:pPr>
        <w:ind w:firstLine="709"/>
        <w:contextualSpacing/>
        <w:jc w:val="both"/>
      </w:pPr>
      <w:r w:rsidRPr="006C65CB">
        <w:t>Возражение должно содержать:</w:t>
      </w:r>
    </w:p>
    <w:p w:rsidR="005D24F3" w:rsidRPr="006C65CB" w:rsidRDefault="005D24F3" w:rsidP="005D24F3">
      <w:pPr>
        <w:ind w:firstLine="709"/>
        <w:contextualSpacing/>
        <w:jc w:val="both"/>
      </w:pPr>
      <w:r w:rsidRPr="006C65CB">
        <w:t>1) наименование органа, в который направляется возражение;</w:t>
      </w:r>
    </w:p>
    <w:p w:rsidR="005D24F3" w:rsidRPr="006C65CB" w:rsidRDefault="005D24F3" w:rsidP="005D24F3">
      <w:pPr>
        <w:ind w:firstLine="709"/>
        <w:contextualSpacing/>
        <w:jc w:val="both"/>
      </w:pPr>
      <w:r w:rsidRPr="006C65CB">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D24F3" w:rsidRPr="006C65CB" w:rsidRDefault="005D24F3" w:rsidP="005D24F3">
      <w:pPr>
        <w:ind w:firstLine="709"/>
        <w:contextualSpacing/>
        <w:jc w:val="both"/>
      </w:pPr>
      <w:r w:rsidRPr="006C65CB">
        <w:t>3) дату и номер предостережения;</w:t>
      </w:r>
    </w:p>
    <w:p w:rsidR="005D24F3" w:rsidRPr="006C65CB" w:rsidRDefault="005D24F3" w:rsidP="005D24F3">
      <w:pPr>
        <w:ind w:firstLine="709"/>
        <w:contextualSpacing/>
        <w:jc w:val="both"/>
      </w:pPr>
      <w:r w:rsidRPr="006C65CB">
        <w:t>4) доводы, на основании которых контролируемое лицо не согласно с объявленным предостережением;</w:t>
      </w:r>
    </w:p>
    <w:p w:rsidR="005D24F3" w:rsidRPr="006C65CB" w:rsidRDefault="005D24F3" w:rsidP="005D24F3">
      <w:pPr>
        <w:ind w:firstLine="709"/>
        <w:contextualSpacing/>
        <w:jc w:val="both"/>
      </w:pPr>
      <w:r w:rsidRPr="006C65CB">
        <w:t>5) дату получения предостережения контролируемым лицом;</w:t>
      </w:r>
    </w:p>
    <w:p w:rsidR="005D24F3" w:rsidRPr="006C65CB" w:rsidRDefault="005D24F3" w:rsidP="005D24F3">
      <w:pPr>
        <w:ind w:firstLine="709"/>
        <w:contextualSpacing/>
        <w:jc w:val="both"/>
      </w:pPr>
      <w:r w:rsidRPr="006C65CB">
        <w:t>6) личную подпись и дату.</w:t>
      </w:r>
    </w:p>
    <w:p w:rsidR="005D24F3" w:rsidRPr="006C65CB" w:rsidRDefault="005D24F3" w:rsidP="005D24F3">
      <w:pPr>
        <w:ind w:firstLine="709"/>
        <w:contextualSpacing/>
        <w:jc w:val="both"/>
      </w:pPr>
      <w:r w:rsidRPr="006C65CB">
        <w:lastRenderedPageBreak/>
        <w:t>Возражение рассматривается администрацией в срок не позднее 10 рабочих дней со дня регистрации жалобы. В результате рассмотрения возражения контролируемому лицу направляется ответ, в течении 5 рабочих дней с момента принятия решения, с информацией о согласии или несогласии с возражением.</w:t>
      </w:r>
    </w:p>
    <w:p w:rsidR="005D24F3" w:rsidRPr="006C65CB" w:rsidRDefault="005D24F3" w:rsidP="005D24F3">
      <w:pPr>
        <w:ind w:firstLine="709"/>
        <w:contextualSpacing/>
        <w:jc w:val="both"/>
      </w:pPr>
      <w:r w:rsidRPr="006C65CB">
        <w:t>Повторное направление возражения по тем же основаниям не допускается.</w:t>
      </w:r>
    </w:p>
    <w:p w:rsidR="005D24F3" w:rsidRPr="006C65CB" w:rsidRDefault="005D24F3" w:rsidP="005D24F3">
      <w:pPr>
        <w:ind w:firstLine="709"/>
        <w:contextualSpacing/>
        <w:jc w:val="both"/>
      </w:pPr>
      <w:r w:rsidRPr="006C65CB">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D24F3" w:rsidRPr="006C65CB" w:rsidRDefault="005D24F3" w:rsidP="005D24F3">
      <w:pPr>
        <w:ind w:firstLine="709"/>
        <w:contextualSpacing/>
        <w:jc w:val="both"/>
      </w:pPr>
      <w:r w:rsidRPr="006C65CB">
        <w:t>18. Консультирование контролируемых лиц и их представителей осуществляется лицом, уполномоченным на проведение контрольного мероприятия, по обращениям контролируемых лиц и их представителей по вопросам, связанным с организацией и осуществлением муниципального контроля.</w:t>
      </w:r>
    </w:p>
    <w:p w:rsidR="005D24F3" w:rsidRPr="006C65CB" w:rsidRDefault="005D24F3" w:rsidP="005D24F3">
      <w:pPr>
        <w:ind w:firstLine="709"/>
        <w:contextualSpacing/>
        <w:jc w:val="both"/>
      </w:pPr>
      <w:r w:rsidRPr="006C65CB">
        <w:t>Консультирование осуществляется без взимания платы.</w:t>
      </w:r>
    </w:p>
    <w:p w:rsidR="005D24F3" w:rsidRPr="006C65CB" w:rsidRDefault="005D24F3" w:rsidP="005D24F3">
      <w:pPr>
        <w:ind w:firstLine="709"/>
        <w:contextualSpacing/>
        <w:jc w:val="both"/>
      </w:pPr>
      <w:r w:rsidRPr="006C65CB">
        <w:t>Консультирование может осуществляться лицом, уполномоченным на проведение контрольного мероприятия по телефону, посредством видео-конференц-связи, на личном приеме, либо в ходе проведения профилактических мероприятий, контрольных мероприятий.</w:t>
      </w:r>
    </w:p>
    <w:p w:rsidR="005D24F3" w:rsidRPr="006C65CB" w:rsidRDefault="005D24F3" w:rsidP="005D24F3">
      <w:pPr>
        <w:ind w:firstLine="709"/>
        <w:contextualSpacing/>
        <w:jc w:val="both"/>
      </w:pPr>
      <w:r w:rsidRPr="006C65CB">
        <w:t>Время консультирования не должно превышать 15 минут.</w:t>
      </w:r>
    </w:p>
    <w:p w:rsidR="005D24F3" w:rsidRPr="006C65CB" w:rsidRDefault="005D24F3" w:rsidP="005D24F3">
      <w:pPr>
        <w:ind w:firstLine="709"/>
        <w:contextualSpacing/>
        <w:jc w:val="both"/>
      </w:pPr>
      <w:r w:rsidRPr="006C65CB">
        <w:t xml:space="preserve">Личный прием граждан проводится лицом, уполномоченным на проведение контрольного мероприятия. Информация о месте приема, а также об установленных для приема днях и часах размещается на официальном сайте органа местного самоуправления. </w:t>
      </w:r>
    </w:p>
    <w:p w:rsidR="005D24F3" w:rsidRPr="006C65CB" w:rsidRDefault="005D24F3" w:rsidP="005D24F3">
      <w:pPr>
        <w:ind w:firstLine="709"/>
        <w:contextualSpacing/>
        <w:jc w:val="both"/>
      </w:pPr>
      <w:r w:rsidRPr="006C65CB">
        <w:t>Консультирование осуществляется по следующим вопросам:</w:t>
      </w:r>
    </w:p>
    <w:p w:rsidR="005D24F3" w:rsidRPr="006C65CB" w:rsidRDefault="005D24F3" w:rsidP="005D24F3">
      <w:pPr>
        <w:ind w:firstLine="709"/>
        <w:contextualSpacing/>
        <w:jc w:val="both"/>
      </w:pPr>
      <w:r w:rsidRPr="006C65CB">
        <w:t>1) организация и осуществление муниципального контроля;</w:t>
      </w:r>
    </w:p>
    <w:p w:rsidR="005D24F3" w:rsidRPr="006C65CB" w:rsidRDefault="005D24F3" w:rsidP="005D24F3">
      <w:pPr>
        <w:ind w:firstLine="709"/>
        <w:contextualSpacing/>
        <w:jc w:val="both"/>
      </w:pPr>
      <w:r w:rsidRPr="006C65CB">
        <w:t>2) порядок осуществления профилактических, контрольных мероприятий, установленных настоящим Положением.</w:t>
      </w:r>
    </w:p>
    <w:p w:rsidR="005D24F3" w:rsidRPr="006C65CB" w:rsidRDefault="005D24F3" w:rsidP="005D24F3">
      <w:pPr>
        <w:ind w:firstLine="709"/>
        <w:contextualSpacing/>
        <w:jc w:val="both"/>
      </w:pPr>
      <w:r w:rsidRPr="006C65CB">
        <w:t>Консультирование в письменной форме осуществляется лицом, уполномоченным на проведение контрольного мероприятия в следующих случаях:</w:t>
      </w:r>
    </w:p>
    <w:p w:rsidR="005D24F3" w:rsidRPr="006C65CB" w:rsidRDefault="005D24F3" w:rsidP="005D24F3">
      <w:pPr>
        <w:ind w:firstLine="709"/>
        <w:contextualSpacing/>
        <w:jc w:val="both"/>
      </w:pPr>
      <w:r w:rsidRPr="006C65CB">
        <w:t>1) контролируемым лицом представлен письменный запрос о предоставлении письменного ответа по вопросам консультирования;</w:t>
      </w:r>
    </w:p>
    <w:p w:rsidR="005D24F3" w:rsidRPr="006C65CB" w:rsidRDefault="005D24F3" w:rsidP="005D24F3">
      <w:pPr>
        <w:ind w:firstLine="709"/>
        <w:contextualSpacing/>
        <w:jc w:val="both"/>
      </w:pPr>
      <w:r w:rsidRPr="006C65CB">
        <w:t>2) за время консультирования предоставить ответ на поставленные вопросы невозможно;</w:t>
      </w:r>
    </w:p>
    <w:p w:rsidR="005D24F3" w:rsidRPr="006C65CB" w:rsidRDefault="005D24F3" w:rsidP="005D24F3">
      <w:pPr>
        <w:ind w:firstLine="709"/>
        <w:contextualSpacing/>
        <w:jc w:val="both"/>
      </w:pPr>
      <w:r w:rsidRPr="006C65CB">
        <w:t>3) ответ на поставленные вопросы требует дополнительного запроса сведений от органов власти или иных лиц.</w:t>
      </w:r>
    </w:p>
    <w:p w:rsidR="005D24F3" w:rsidRPr="006C65CB" w:rsidRDefault="005D24F3" w:rsidP="005D24F3">
      <w:pPr>
        <w:ind w:firstLine="709"/>
        <w:contextualSpacing/>
        <w:jc w:val="both"/>
      </w:pPr>
      <w:r w:rsidRPr="006C65CB">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5D24F3" w:rsidRPr="006C65CB" w:rsidRDefault="005D24F3" w:rsidP="005D24F3">
      <w:pPr>
        <w:ind w:firstLine="709"/>
        <w:contextualSpacing/>
        <w:jc w:val="both"/>
      </w:pPr>
      <w:r w:rsidRPr="006C65CB">
        <w:t>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5D24F3" w:rsidRPr="006C65CB" w:rsidRDefault="005D24F3" w:rsidP="005D24F3">
      <w:pPr>
        <w:ind w:firstLine="709"/>
        <w:contextualSpacing/>
        <w:jc w:val="both"/>
      </w:pPr>
      <w:r w:rsidRPr="006C65CB">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5D24F3" w:rsidRPr="006C65CB" w:rsidRDefault="005D24F3" w:rsidP="005D24F3">
      <w:pPr>
        <w:ind w:firstLine="709"/>
        <w:contextualSpacing/>
        <w:jc w:val="both"/>
      </w:pPr>
      <w:r w:rsidRPr="006C65CB">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5D24F3" w:rsidRPr="006C65CB" w:rsidRDefault="005D24F3" w:rsidP="005D24F3">
      <w:pPr>
        <w:ind w:firstLine="709"/>
        <w:contextualSpacing/>
        <w:jc w:val="both"/>
      </w:pPr>
    </w:p>
    <w:p w:rsidR="005D24F3" w:rsidRPr="006C65CB" w:rsidRDefault="005D24F3" w:rsidP="005D24F3">
      <w:pPr>
        <w:pStyle w:val="ConsPlusNormal"/>
        <w:ind w:firstLine="0"/>
        <w:jc w:val="center"/>
        <w:rPr>
          <w:rFonts w:ascii="Times New Roman" w:hAnsi="Times New Roman" w:cs="Times New Roman"/>
          <w:b/>
          <w:bCs/>
          <w:sz w:val="24"/>
          <w:szCs w:val="24"/>
        </w:rPr>
      </w:pPr>
      <w:r w:rsidRPr="006C65CB">
        <w:rPr>
          <w:rFonts w:ascii="Times New Roman" w:hAnsi="Times New Roman" w:cs="Times New Roman"/>
          <w:b/>
          <w:bCs/>
          <w:sz w:val="24"/>
          <w:szCs w:val="24"/>
        </w:rPr>
        <w:t>III. Осуществление контрольных мероприятий и контрольных действий</w:t>
      </w:r>
    </w:p>
    <w:p w:rsidR="005D24F3" w:rsidRPr="006C65CB" w:rsidRDefault="005D24F3" w:rsidP="005D24F3">
      <w:pPr>
        <w:pStyle w:val="ConsPlusNormal"/>
        <w:ind w:firstLine="0"/>
        <w:jc w:val="center"/>
        <w:rPr>
          <w:rFonts w:ascii="Times New Roman" w:hAnsi="Times New Roman" w:cs="Times New Roman"/>
          <w:b/>
          <w:bCs/>
          <w:sz w:val="24"/>
          <w:szCs w:val="24"/>
        </w:rPr>
      </w:pP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19. При осуществлении муниципального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D24F3" w:rsidRPr="006C65CB" w:rsidRDefault="005D24F3" w:rsidP="005D24F3">
      <w:pPr>
        <w:ind w:firstLine="709"/>
        <w:jc w:val="both"/>
      </w:pPr>
      <w:r w:rsidRPr="006C65CB">
        <w:t xml:space="preserve">5) 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sidRPr="006C65CB">
        <w:rPr>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C65CB">
        <w:t>);</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20.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21. Контрольные мероприятия, указанные в абзацах первом – четвертом пункта 19 настоящего Положения, проводятся в форме внеплановых мероприятий.</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22. Основанием для проведения контрольных мероприятий, проводимых с взаимодействием с контролируемыми лицами, является:</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23. Контрольные мероприятия, проводимые при взаимодействии с контролируемым лицом, проводятся на основании правового акта администрации о проведении контрольного мероприятия.</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lastRenderedPageBreak/>
        <w:t>24. В случае принятия правового акта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такой правовой акт принимается на основании мотивированного представления должностного лица, уполномоченного осуществлять муниципальный контроль, о проведении контрольного мероприятия.</w:t>
      </w:r>
    </w:p>
    <w:p w:rsidR="005D24F3" w:rsidRPr="006C65CB" w:rsidRDefault="005D24F3" w:rsidP="005D24F3">
      <w:pPr>
        <w:pStyle w:val="ConsPlusNormal"/>
        <w:ind w:firstLine="709"/>
        <w:jc w:val="both"/>
        <w:rPr>
          <w:rFonts w:ascii="Times New Roman" w:hAnsi="Times New Roman" w:cs="Times New Roman"/>
          <w:i/>
          <w:iCs/>
          <w:sz w:val="24"/>
          <w:szCs w:val="24"/>
        </w:rPr>
      </w:pPr>
      <w:r w:rsidRPr="006C65CB">
        <w:rPr>
          <w:rFonts w:ascii="Times New Roman" w:hAnsi="Times New Roman" w:cs="Times New Roman"/>
          <w:sz w:val="24"/>
          <w:szCs w:val="24"/>
        </w:rPr>
        <w:t>25.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на основании задания главы (заместителя главы) поселка Березовка</w:t>
      </w:r>
      <w:r w:rsidRPr="006C65CB">
        <w:rPr>
          <w:rFonts w:ascii="Times New Roman" w:hAnsi="Times New Roman" w:cs="Times New Roman"/>
          <w:i/>
          <w:iCs/>
          <w:sz w:val="24"/>
          <w:szCs w:val="24"/>
        </w:rPr>
        <w:t xml:space="preserve">, </w:t>
      </w:r>
      <w:r w:rsidRPr="006C65CB">
        <w:rPr>
          <w:rFonts w:ascii="Times New Roman" w:hAnsi="Times New Roman" w:cs="Times New Roman"/>
          <w:sz w:val="24"/>
          <w:szCs w:val="24"/>
        </w:rPr>
        <w:t>задания, содержащегося в планах работы администрации,</w:t>
      </w:r>
      <w:r w:rsidRPr="006C65CB">
        <w:rPr>
          <w:rFonts w:ascii="Times New Roman" w:hAnsi="Times New Roman" w:cs="Times New Roman"/>
          <w:i/>
          <w:iCs/>
          <w:sz w:val="24"/>
          <w:szCs w:val="24"/>
        </w:rPr>
        <w:t xml:space="preserve"> </w:t>
      </w:r>
      <w:r w:rsidRPr="006C65CB">
        <w:rPr>
          <w:rFonts w:ascii="Times New Roman" w:hAnsi="Times New Roman" w:cs="Times New Roman"/>
          <w:sz w:val="24"/>
          <w:szCs w:val="24"/>
          <w:shd w:val="clear" w:color="auto" w:fill="FFFFFF"/>
        </w:rPr>
        <w:t>в том числе в случаях, установленных</w:t>
      </w:r>
      <w:r w:rsidRPr="006C65CB">
        <w:rPr>
          <w:rFonts w:ascii="Times New Roman" w:hAnsi="Times New Roman" w:cs="Times New Roman"/>
          <w:sz w:val="24"/>
          <w:szCs w:val="24"/>
        </w:rPr>
        <w:t xml:space="preserve"> Федеральным </w:t>
      </w:r>
      <w:hyperlink r:id="rId12" w:history="1">
        <w:r w:rsidRPr="006C65CB">
          <w:rPr>
            <w:rStyle w:val="a5"/>
            <w:rFonts w:ascii="Times New Roman" w:hAnsi="Times New Roman" w:cs="Times New Roman"/>
            <w:color w:val="auto"/>
            <w:sz w:val="24"/>
            <w:szCs w:val="24"/>
            <w:u w:val="none"/>
          </w:rPr>
          <w:t>законом</w:t>
        </w:r>
      </w:hyperlink>
      <w:r w:rsidRPr="006C65CB">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 xml:space="preserve">26. Контрольные мероприятия в отношении контролируемого лица проводятся должностными лицами, уполномоченными осуществлять муниципальный контроль, в соответствии с Федеральным </w:t>
      </w:r>
      <w:hyperlink r:id="rId13" w:history="1">
        <w:r w:rsidRPr="006C65CB">
          <w:rPr>
            <w:rStyle w:val="a5"/>
            <w:rFonts w:ascii="Times New Roman" w:hAnsi="Times New Roman" w:cs="Times New Roman"/>
            <w:color w:val="auto"/>
            <w:sz w:val="24"/>
            <w:szCs w:val="24"/>
            <w:u w:val="none"/>
          </w:rPr>
          <w:t>законом</w:t>
        </w:r>
      </w:hyperlink>
      <w:r w:rsidRPr="006C65CB">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5D24F3" w:rsidRPr="006C65CB" w:rsidRDefault="005D24F3" w:rsidP="005D24F3">
      <w:pPr>
        <w:ind w:firstLine="709"/>
        <w:jc w:val="both"/>
      </w:pPr>
      <w:r w:rsidRPr="006C65CB">
        <w:t xml:space="preserve">27. Администрация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C65CB">
        <w:rPr>
          <w:shd w:val="clear" w:color="auto" w:fill="FFFFFF"/>
        </w:rPr>
        <w:t>распоряжением Правительства Российской Федерации от 19.04.2016 № 724-р перечнем</w:t>
      </w:r>
      <w:r w:rsidRPr="006C65CB">
        <w:t xml:space="preserve"> </w:t>
      </w:r>
      <w:r w:rsidRPr="006C65CB">
        <w:rPr>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C65CB">
        <w:t xml:space="preserve"> </w:t>
      </w:r>
      <w:hyperlink r:id="rId14" w:history="1">
        <w:r w:rsidRPr="006C65CB">
          <w:rPr>
            <w:rStyle w:val="a5"/>
            <w:color w:val="auto"/>
            <w:u w:val="none"/>
          </w:rPr>
          <w:t>Правилами</w:t>
        </w:r>
      </w:hyperlink>
      <w:r w:rsidRPr="006C65CB">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D24F3" w:rsidRPr="006C65CB" w:rsidRDefault="005D24F3" w:rsidP="005D24F3">
      <w:pPr>
        <w:pStyle w:val="s1"/>
        <w:ind w:firstLine="709"/>
        <w:rPr>
          <w:rFonts w:ascii="Times New Roman" w:hAnsi="Times New Roman" w:cs="Times New Roman"/>
          <w:sz w:val="24"/>
          <w:szCs w:val="24"/>
        </w:rPr>
      </w:pPr>
      <w:r w:rsidRPr="006C65CB">
        <w:rPr>
          <w:rFonts w:ascii="Times New Roman" w:hAnsi="Times New Roman" w:cs="Times New Roman"/>
          <w:sz w:val="24"/>
          <w:szCs w:val="24"/>
        </w:rPr>
        <w:t xml:space="preserve">28. Срок проведения выездной проверки не может превышать 10 рабочих дней. </w:t>
      </w:r>
    </w:p>
    <w:p w:rsidR="005D24F3" w:rsidRPr="006C65CB" w:rsidRDefault="005D24F3" w:rsidP="005D24F3">
      <w:pPr>
        <w:pStyle w:val="s1"/>
        <w:ind w:firstLine="709"/>
        <w:rPr>
          <w:rFonts w:ascii="Times New Roman" w:hAnsi="Times New Roman" w:cs="Times New Roman"/>
          <w:sz w:val="24"/>
          <w:szCs w:val="24"/>
        </w:rPr>
      </w:pPr>
      <w:r w:rsidRPr="006C65CB">
        <w:rPr>
          <w:rFonts w:ascii="Times New Roman" w:hAnsi="Times New Roman" w:cs="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29. Во всех случаях проведения контрольных мероприятий для фиксации должностными лицами, уполномоченными осуществлять муниципальный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 xml:space="preserve">30.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w:t>
      </w:r>
      <w:r w:rsidRPr="006C65CB">
        <w:rPr>
          <w:rFonts w:ascii="Times New Roman" w:hAnsi="Times New Roman" w:cs="Times New Roman"/>
          <w:sz w:val="24"/>
          <w:szCs w:val="24"/>
        </w:rPr>
        <w:lastRenderedPageBreak/>
        <w:t xml:space="preserve">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6C65CB">
          <w:rPr>
            <w:rStyle w:val="a5"/>
            <w:rFonts w:ascii="Times New Roman" w:hAnsi="Times New Roman" w:cs="Times New Roman"/>
            <w:color w:val="auto"/>
            <w:sz w:val="24"/>
            <w:szCs w:val="24"/>
            <w:u w:val="none"/>
          </w:rPr>
          <w:t>частью 2 статьи 90</w:t>
        </w:r>
      </w:hyperlink>
      <w:r w:rsidRPr="006C65CB">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31.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D24F3" w:rsidRPr="006C65CB" w:rsidRDefault="005D24F3" w:rsidP="005D24F3">
      <w:pPr>
        <w:ind w:firstLine="709"/>
        <w:jc w:val="both"/>
      </w:pPr>
      <w:r w:rsidRPr="006C65CB">
        <w:t>Оформление акта производится на месте проведения контрольного мероприятия в день окончания проведения такого мероприятия,</w:t>
      </w:r>
      <w:r w:rsidRPr="006C65CB">
        <w:rPr>
          <w:shd w:val="clear" w:color="auto" w:fill="FFFFFF"/>
        </w:rPr>
        <w:t xml:space="preserve"> если иной порядок оформления акта не установлен Правительством Российской Федерации</w:t>
      </w:r>
      <w:r w:rsidRPr="006C65CB">
        <w:t>.</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32. Информация о контрольных мероприятиях размещается в Едином реестре контрольных (надзорных) мероприятий.</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 xml:space="preserve">33. Информирование контролируемого лица о совершаемых должностными лицами, уполномоченными осуществлять муниципальный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C65CB">
        <w:rPr>
          <w:rFonts w:ascii="Times New Roman" w:hAnsi="Times New Roman" w:cs="Times New Roman"/>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C65CB">
        <w:rPr>
          <w:rFonts w:ascii="Times New Roman" w:hAnsi="Times New Roman" w:cs="Times New Roman"/>
          <w:sz w:val="24"/>
          <w:szCs w:val="24"/>
        </w:rPr>
        <w:t>Единый портал</w:t>
      </w:r>
      <w:r w:rsidRPr="006C65CB">
        <w:rPr>
          <w:rFonts w:ascii="Times New Roman" w:hAnsi="Times New Roman" w:cs="Times New Roman"/>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 xml:space="preserve">34.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C65CB">
        <w:rPr>
          <w:rFonts w:ascii="Times New Roman" w:hAnsi="Times New Roman" w:cs="Times New Roman"/>
          <w:sz w:val="24"/>
          <w:szCs w:val="24"/>
          <w:shd w:val="clear" w:color="auto" w:fill="FFFFFF"/>
        </w:rPr>
        <w:t xml:space="preserve">Федерального закона </w:t>
      </w:r>
      <w:r w:rsidRPr="006C65CB">
        <w:rPr>
          <w:rFonts w:ascii="Times New Roman" w:hAnsi="Times New Roman" w:cs="Times New Roman"/>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35.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lastRenderedPageBreak/>
        <w:t>36.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в пределах полномочий, предусмотренных законодательством Российской Федерации, обязана:</w:t>
      </w:r>
    </w:p>
    <w:p w:rsidR="005D24F3" w:rsidRPr="006C65CB" w:rsidRDefault="005D24F3" w:rsidP="005D24F3">
      <w:pPr>
        <w:pStyle w:val="ConsPlusNormal"/>
        <w:ind w:firstLine="709"/>
        <w:jc w:val="both"/>
        <w:rPr>
          <w:rFonts w:ascii="Times New Roman" w:hAnsi="Times New Roman" w:cs="Times New Roman"/>
          <w:sz w:val="24"/>
          <w:szCs w:val="24"/>
        </w:rPr>
      </w:pPr>
      <w:bookmarkStart w:id="5" w:name="Par318"/>
      <w:bookmarkEnd w:id="5"/>
      <w:r w:rsidRPr="006C65CB">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согласно приложению № 2 к настоящему Положению;</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D24F3" w:rsidRPr="006C65CB" w:rsidRDefault="005D24F3" w:rsidP="005D24F3">
      <w:pPr>
        <w:ind w:firstLine="709"/>
        <w:jc w:val="both"/>
      </w:pPr>
      <w:r w:rsidRPr="006C65CB">
        <w:t xml:space="preserve">4) </w:t>
      </w:r>
      <w:r w:rsidRPr="006C65CB">
        <w:rPr>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C65CB">
        <w:t>;</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37. Должностные лица, осуществляющие контроль,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5D24F3" w:rsidRPr="006C65CB" w:rsidRDefault="005D24F3" w:rsidP="005D24F3">
      <w:pPr>
        <w:pStyle w:val="ConsPlusNormal"/>
        <w:ind w:firstLine="709"/>
        <w:jc w:val="both"/>
        <w:rPr>
          <w:rFonts w:ascii="Times New Roman" w:hAnsi="Times New Roman" w:cs="Times New Roman"/>
          <w:sz w:val="24"/>
          <w:szCs w:val="24"/>
        </w:rPr>
      </w:pPr>
      <w:r w:rsidRPr="006C65CB">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D24F3" w:rsidRPr="006C65CB" w:rsidRDefault="005D24F3" w:rsidP="005D24F3">
      <w:pPr>
        <w:autoSpaceDE w:val="0"/>
        <w:autoSpaceDN w:val="0"/>
        <w:adjustRightInd w:val="0"/>
        <w:ind w:firstLine="709"/>
        <w:jc w:val="center"/>
        <w:outlineLvl w:val="0"/>
      </w:pPr>
    </w:p>
    <w:p w:rsidR="005D24F3" w:rsidRPr="006C65CB" w:rsidRDefault="005D24F3" w:rsidP="005D24F3">
      <w:pPr>
        <w:autoSpaceDE w:val="0"/>
        <w:autoSpaceDN w:val="0"/>
        <w:adjustRightInd w:val="0"/>
        <w:jc w:val="center"/>
        <w:outlineLvl w:val="0"/>
        <w:rPr>
          <w:b/>
          <w:bCs/>
        </w:rPr>
      </w:pPr>
      <w:r w:rsidRPr="006C65CB">
        <w:rPr>
          <w:b/>
          <w:bCs/>
        </w:rPr>
        <w:t xml:space="preserve">IV. Обжалование решений контрольного органа, </w:t>
      </w:r>
      <w:r w:rsidRPr="006C65CB">
        <w:rPr>
          <w:b/>
          <w:bCs/>
        </w:rPr>
        <w:br/>
        <w:t>действий (бездействия) его должностных лиц</w:t>
      </w:r>
    </w:p>
    <w:p w:rsidR="005D24F3" w:rsidRPr="006C65CB" w:rsidRDefault="005D24F3" w:rsidP="005D24F3">
      <w:pPr>
        <w:autoSpaceDE w:val="0"/>
        <w:autoSpaceDN w:val="0"/>
        <w:adjustRightInd w:val="0"/>
        <w:jc w:val="center"/>
        <w:outlineLvl w:val="0"/>
        <w:rPr>
          <w:b/>
          <w:bCs/>
        </w:rPr>
      </w:pPr>
    </w:p>
    <w:p w:rsidR="005D24F3" w:rsidRPr="006C65CB" w:rsidRDefault="005D24F3" w:rsidP="005D24F3">
      <w:pPr>
        <w:autoSpaceDE w:val="0"/>
        <w:autoSpaceDN w:val="0"/>
        <w:adjustRightInd w:val="0"/>
        <w:ind w:firstLine="709"/>
        <w:jc w:val="both"/>
      </w:pPr>
      <w:r w:rsidRPr="006C65CB">
        <w:lastRenderedPageBreak/>
        <w:t>38.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5D24F3" w:rsidRPr="006C65CB" w:rsidRDefault="005D24F3" w:rsidP="005D24F3">
      <w:pPr>
        <w:autoSpaceDE w:val="0"/>
        <w:autoSpaceDN w:val="0"/>
        <w:adjustRightInd w:val="0"/>
        <w:ind w:firstLine="709"/>
        <w:jc w:val="both"/>
      </w:pPr>
      <w:r w:rsidRPr="006C65CB">
        <w:t>1) решений о проведении контрольных мероприятий;</w:t>
      </w:r>
    </w:p>
    <w:p w:rsidR="005D24F3" w:rsidRPr="006C65CB" w:rsidRDefault="005D24F3" w:rsidP="005D24F3">
      <w:pPr>
        <w:autoSpaceDE w:val="0"/>
        <w:autoSpaceDN w:val="0"/>
        <w:adjustRightInd w:val="0"/>
        <w:ind w:firstLine="709"/>
        <w:jc w:val="both"/>
      </w:pPr>
      <w:r w:rsidRPr="006C65CB">
        <w:t>2) актов контрольных мероприятий, предписаний об устранении выявленных нарушений;</w:t>
      </w:r>
    </w:p>
    <w:p w:rsidR="005D24F3" w:rsidRPr="006C65CB" w:rsidRDefault="005D24F3" w:rsidP="005D24F3">
      <w:pPr>
        <w:autoSpaceDE w:val="0"/>
        <w:autoSpaceDN w:val="0"/>
        <w:adjustRightInd w:val="0"/>
        <w:ind w:firstLine="709"/>
        <w:jc w:val="both"/>
      </w:pPr>
      <w:r w:rsidRPr="006C65CB">
        <w:t>3) действий (бездействия) должностных лиц контрольного органа в рамках контрольных мероприятий.</w:t>
      </w:r>
    </w:p>
    <w:p w:rsidR="005D24F3" w:rsidRPr="006C65CB" w:rsidRDefault="005D24F3" w:rsidP="005D24F3">
      <w:pPr>
        <w:autoSpaceDE w:val="0"/>
        <w:autoSpaceDN w:val="0"/>
        <w:adjustRightInd w:val="0"/>
        <w:ind w:firstLine="709"/>
        <w:jc w:val="both"/>
      </w:pPr>
      <w:r w:rsidRPr="006C65CB">
        <w:t>39. Судебное обжалование решений администрации, действий (бездействия) её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D24F3" w:rsidRPr="006C65CB" w:rsidRDefault="005D24F3" w:rsidP="005D24F3">
      <w:pPr>
        <w:autoSpaceDE w:val="0"/>
        <w:autoSpaceDN w:val="0"/>
        <w:adjustRightInd w:val="0"/>
        <w:ind w:firstLine="709"/>
        <w:jc w:val="both"/>
      </w:pPr>
      <w:r w:rsidRPr="006C65CB">
        <w:t xml:space="preserve">40. 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ar7" w:history="1">
        <w:r w:rsidRPr="006C65CB">
          <w:t>пунктом 42</w:t>
        </w:r>
      </w:hyperlink>
      <w:r w:rsidRPr="006C65CB">
        <w:t xml:space="preserve"> настоящего Положения. При подаче жалобы гражданином она должна быть подписана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5D24F3" w:rsidRPr="006C65CB" w:rsidRDefault="005D24F3" w:rsidP="005D24F3">
      <w:pPr>
        <w:autoSpaceDE w:val="0"/>
        <w:autoSpaceDN w:val="0"/>
        <w:adjustRightInd w:val="0"/>
        <w:ind w:firstLine="709"/>
        <w:jc w:val="both"/>
      </w:pPr>
      <w:r w:rsidRPr="006C65CB">
        <w:t>41. Материалы, прикладываемые к жалобе, в том числе фото- и видеоматериалы, представляются контролируемым лицом в электронном виде.</w:t>
      </w:r>
    </w:p>
    <w:p w:rsidR="005D24F3" w:rsidRPr="006C65CB" w:rsidRDefault="005D24F3" w:rsidP="005D24F3">
      <w:pPr>
        <w:autoSpaceDE w:val="0"/>
        <w:autoSpaceDN w:val="0"/>
        <w:adjustRightInd w:val="0"/>
        <w:ind w:firstLine="709"/>
        <w:jc w:val="both"/>
      </w:pPr>
      <w:r w:rsidRPr="006C65CB">
        <w:t xml:space="preserve">42. Жалоба, содержащая сведения и документы, составляющие государственную или иную охраняемую законом тайну, подается контролируемым лицом в администрацию без использования единого портала государственных и муниципальных услуг и (или) региональных порталов государственных и муниципальных услуг путем почтового отправления (с уведомлением о вручении) либо лично в порядке, установленном </w:t>
      </w:r>
      <w:hyperlink w:anchor="Par0" w:history="1">
        <w:r w:rsidRPr="006C65CB">
          <w:t>пунктами 38</w:t>
        </w:r>
      </w:hyperlink>
      <w:r w:rsidRPr="006C65CB">
        <w:t xml:space="preserve">, 39, </w:t>
      </w:r>
      <w:hyperlink w:anchor="Par15" w:history="1">
        <w:r w:rsidRPr="006C65CB">
          <w:t>43</w:t>
        </w:r>
      </w:hyperlink>
      <w:r w:rsidRPr="006C65CB">
        <w:t xml:space="preserve"> - </w:t>
      </w:r>
      <w:hyperlink w:anchor="Par26" w:history="1">
        <w:r w:rsidRPr="006C65CB">
          <w:t>51</w:t>
        </w:r>
      </w:hyperlink>
      <w:r w:rsidRPr="006C65CB">
        <w:t xml:space="preserve">, </w:t>
      </w:r>
      <w:hyperlink w:anchor="Par28" w:history="1">
        <w:r w:rsidRPr="006C65CB">
          <w:t>53</w:t>
        </w:r>
      </w:hyperlink>
      <w:r w:rsidRPr="006C65CB">
        <w:t xml:space="preserve"> - 63, </w:t>
      </w:r>
      <w:hyperlink w:anchor="Par46" w:history="1">
        <w:r w:rsidRPr="006C65CB">
          <w:t>65</w:t>
        </w:r>
      </w:hyperlink>
      <w:r w:rsidRPr="006C65CB">
        <w:t xml:space="preserve"> настоящего Положения, с учетом требований законодательства Российской Федерации о государственной и иной охраняемой законом тайне.</w:t>
      </w:r>
    </w:p>
    <w:p w:rsidR="005D24F3" w:rsidRPr="006C65CB" w:rsidRDefault="005D24F3" w:rsidP="005D24F3">
      <w:pPr>
        <w:autoSpaceDE w:val="0"/>
        <w:autoSpaceDN w:val="0"/>
        <w:adjustRightInd w:val="0"/>
        <w:ind w:firstLine="709"/>
        <w:jc w:val="both"/>
      </w:pPr>
      <w:r w:rsidRPr="006C65CB">
        <w:t>Жалоба, указанная в первом абзаце настоящего пункта, подается контролируемым лицом в администрацию по адресу: 662520, Красноярский край, Березовский район, п. Березовка, ул. Центральная, 19.</w:t>
      </w:r>
    </w:p>
    <w:p w:rsidR="005D24F3" w:rsidRPr="006C65CB" w:rsidRDefault="005D24F3" w:rsidP="005D24F3">
      <w:pPr>
        <w:autoSpaceDE w:val="0"/>
        <w:autoSpaceDN w:val="0"/>
        <w:adjustRightInd w:val="0"/>
        <w:ind w:firstLine="709"/>
        <w:jc w:val="both"/>
      </w:pPr>
      <w:r w:rsidRPr="006C65CB">
        <w:t>43. Жалоба на решение контрольного органа, действия (бездействие) его должностных лиц рассматривается главой поселка либо уполномоченным должностным лицом (заместителем главы поселка).</w:t>
      </w:r>
    </w:p>
    <w:p w:rsidR="005D24F3" w:rsidRPr="006C65CB" w:rsidRDefault="005D24F3" w:rsidP="005D24F3">
      <w:pPr>
        <w:autoSpaceDE w:val="0"/>
        <w:autoSpaceDN w:val="0"/>
        <w:adjustRightInd w:val="0"/>
        <w:ind w:firstLine="709"/>
        <w:jc w:val="both"/>
      </w:pPr>
      <w:r w:rsidRPr="006C65CB">
        <w:t>44.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5D24F3" w:rsidRPr="006C65CB" w:rsidRDefault="005D24F3" w:rsidP="005D24F3">
      <w:pPr>
        <w:autoSpaceDE w:val="0"/>
        <w:autoSpaceDN w:val="0"/>
        <w:adjustRightInd w:val="0"/>
        <w:ind w:firstLine="709"/>
        <w:jc w:val="both"/>
      </w:pPr>
      <w:r w:rsidRPr="006C65CB">
        <w:t>45.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D24F3" w:rsidRPr="006C65CB" w:rsidRDefault="005D24F3" w:rsidP="005D24F3">
      <w:pPr>
        <w:autoSpaceDE w:val="0"/>
        <w:autoSpaceDN w:val="0"/>
        <w:adjustRightInd w:val="0"/>
        <w:ind w:firstLine="709"/>
        <w:jc w:val="both"/>
      </w:pPr>
      <w:r w:rsidRPr="006C65CB">
        <w:t>46. В случае пропуска по уважительной причине срока подачи жалобы этот срок по ходатайству лица, подающего жалобу, может быть восстановлен администрацией.</w:t>
      </w:r>
    </w:p>
    <w:p w:rsidR="005D24F3" w:rsidRPr="006C65CB" w:rsidRDefault="005D24F3" w:rsidP="005D24F3">
      <w:pPr>
        <w:autoSpaceDE w:val="0"/>
        <w:autoSpaceDN w:val="0"/>
        <w:adjustRightInd w:val="0"/>
        <w:ind w:firstLine="709"/>
        <w:jc w:val="both"/>
      </w:pPr>
      <w:r w:rsidRPr="006C65CB">
        <w:t>47.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D24F3" w:rsidRPr="006C65CB" w:rsidRDefault="005D24F3" w:rsidP="005D24F3">
      <w:pPr>
        <w:autoSpaceDE w:val="0"/>
        <w:autoSpaceDN w:val="0"/>
        <w:adjustRightInd w:val="0"/>
        <w:ind w:firstLine="709"/>
        <w:jc w:val="both"/>
      </w:pPr>
      <w:r w:rsidRPr="006C65CB">
        <w:t>48. Жалоба может содержать ходатайство о приостановлении исполнения обжалуемого решения контрольного органа.</w:t>
      </w:r>
    </w:p>
    <w:p w:rsidR="005D24F3" w:rsidRPr="006C65CB" w:rsidRDefault="005D24F3" w:rsidP="005D24F3">
      <w:pPr>
        <w:autoSpaceDE w:val="0"/>
        <w:autoSpaceDN w:val="0"/>
        <w:adjustRightInd w:val="0"/>
        <w:ind w:firstLine="709"/>
        <w:jc w:val="both"/>
      </w:pPr>
      <w:r w:rsidRPr="006C65CB">
        <w:lastRenderedPageBreak/>
        <w:t>49. Главой поселка или уполномоченным должностным лицом в срок не позднее двух рабочих дней со дня регистрации жалобы принимается решение:</w:t>
      </w:r>
    </w:p>
    <w:p w:rsidR="005D24F3" w:rsidRPr="006C65CB" w:rsidRDefault="005D24F3" w:rsidP="005D24F3">
      <w:pPr>
        <w:autoSpaceDE w:val="0"/>
        <w:autoSpaceDN w:val="0"/>
        <w:adjustRightInd w:val="0"/>
        <w:ind w:firstLine="709"/>
        <w:jc w:val="both"/>
      </w:pPr>
      <w:r w:rsidRPr="006C65CB">
        <w:t>1) о приостановлении исполнения обжалуемого решения контрольного органа;</w:t>
      </w:r>
    </w:p>
    <w:p w:rsidR="005D24F3" w:rsidRPr="006C65CB" w:rsidRDefault="005D24F3" w:rsidP="005D24F3">
      <w:pPr>
        <w:autoSpaceDE w:val="0"/>
        <w:autoSpaceDN w:val="0"/>
        <w:adjustRightInd w:val="0"/>
        <w:ind w:firstLine="709"/>
        <w:jc w:val="both"/>
      </w:pPr>
      <w:r w:rsidRPr="006C65CB">
        <w:t>2) об отказе в приостановлении исполнения обжалуемого решения контрольного органа.</w:t>
      </w:r>
    </w:p>
    <w:p w:rsidR="005D24F3" w:rsidRPr="006C65CB" w:rsidRDefault="005D24F3" w:rsidP="005D24F3">
      <w:pPr>
        <w:autoSpaceDE w:val="0"/>
        <w:autoSpaceDN w:val="0"/>
        <w:adjustRightInd w:val="0"/>
        <w:ind w:firstLine="709"/>
        <w:jc w:val="both"/>
      </w:pPr>
      <w:r w:rsidRPr="006C65CB">
        <w:t xml:space="preserve">50. Информация о решении, указанном в </w:t>
      </w:r>
      <w:hyperlink w:anchor="Par3" w:history="1">
        <w:r w:rsidRPr="006C65CB">
          <w:t>пункте</w:t>
        </w:r>
      </w:hyperlink>
      <w:r w:rsidRPr="006C65CB">
        <w:t xml:space="preserve"> 49 настоящего Положения, направляется лицу, подавшему жалобу, в течение одного рабочего дня с момента принятия решения.</w:t>
      </w:r>
    </w:p>
    <w:p w:rsidR="005D24F3" w:rsidRPr="006C65CB" w:rsidRDefault="005D24F3" w:rsidP="005D24F3">
      <w:pPr>
        <w:autoSpaceDE w:val="0"/>
        <w:autoSpaceDN w:val="0"/>
        <w:adjustRightInd w:val="0"/>
        <w:ind w:firstLine="709"/>
        <w:jc w:val="both"/>
      </w:pPr>
      <w:r w:rsidRPr="006C65CB">
        <w:t xml:space="preserve">51. Жалоба должна содержать информацию, определенную частью 1 </w:t>
      </w:r>
      <w:hyperlink r:id="rId16" w:history="1">
        <w:r w:rsidRPr="006C65CB">
          <w:t>статьи 41</w:t>
        </w:r>
      </w:hyperlink>
      <w:r w:rsidRPr="006C65CB">
        <w:t xml:space="preserve"> Федерального закона от 31.07.2020 № 248-ФЗ «О государственном контроле (надзоре) и муниципальном контроле в Российской Федерации».</w:t>
      </w:r>
    </w:p>
    <w:p w:rsidR="005D24F3" w:rsidRPr="006C65CB" w:rsidRDefault="005D24F3" w:rsidP="005D24F3">
      <w:pPr>
        <w:autoSpaceDE w:val="0"/>
        <w:autoSpaceDN w:val="0"/>
        <w:adjustRightInd w:val="0"/>
        <w:ind w:firstLine="709"/>
        <w:jc w:val="both"/>
      </w:pPr>
      <w:r w:rsidRPr="006C65CB">
        <w:t>52.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D24F3" w:rsidRPr="006C65CB" w:rsidRDefault="005D24F3" w:rsidP="005D24F3">
      <w:pPr>
        <w:autoSpaceDE w:val="0"/>
        <w:autoSpaceDN w:val="0"/>
        <w:adjustRightInd w:val="0"/>
        <w:ind w:firstLine="709"/>
        <w:jc w:val="both"/>
      </w:pPr>
      <w:r w:rsidRPr="006C65CB">
        <w:t xml:space="preserve">53. Подача жалобы, предусмотренной </w:t>
      </w:r>
      <w:hyperlink w:anchor="Par7" w:history="1">
        <w:r w:rsidRPr="006C65CB">
          <w:t>пунктом</w:t>
        </w:r>
      </w:hyperlink>
      <w:r w:rsidRPr="006C65CB">
        <w:t xml:space="preserve"> 42 настоящего Положения, может быть осуществлена полномочным представителем контролируемого лица при наличии доверенности или иного документа, подтверждающего его полномочия.</w:t>
      </w:r>
    </w:p>
    <w:p w:rsidR="005D24F3" w:rsidRPr="006C65CB" w:rsidRDefault="005D24F3" w:rsidP="005D24F3">
      <w:pPr>
        <w:autoSpaceDE w:val="0"/>
        <w:autoSpaceDN w:val="0"/>
        <w:adjustRightInd w:val="0"/>
        <w:ind w:firstLine="709"/>
        <w:jc w:val="both"/>
      </w:pPr>
      <w:r w:rsidRPr="006C65CB">
        <w:t xml:space="preserve">54. Администрация принимает решение об отказе в рассмотрении жалобы в течение пяти рабочих дней со дня получения жалобы в случаях, установленных </w:t>
      </w:r>
      <w:hyperlink r:id="rId17" w:history="1">
        <w:r w:rsidRPr="006C65CB">
          <w:t>частью 1 статьи 42</w:t>
        </w:r>
      </w:hyperlink>
      <w:r w:rsidRPr="006C65CB">
        <w:t xml:space="preserve"> Федерального закона от 31.07.2020 № 248-ФЗ «О государственном контроле (надзоре) и муниципальном контроле в Российской Федерации».</w:t>
      </w:r>
    </w:p>
    <w:p w:rsidR="005D24F3" w:rsidRPr="006C65CB" w:rsidRDefault="005D24F3" w:rsidP="005D24F3">
      <w:pPr>
        <w:autoSpaceDE w:val="0"/>
        <w:autoSpaceDN w:val="0"/>
        <w:adjustRightInd w:val="0"/>
        <w:ind w:firstLine="709"/>
        <w:jc w:val="both"/>
      </w:pPr>
      <w:r w:rsidRPr="006C65CB">
        <w:t xml:space="preserve">55. Отказ в рассмотрении жалобы по основаниям, указанным в </w:t>
      </w:r>
      <w:hyperlink r:id="rId18" w:history="1">
        <w:r w:rsidRPr="006C65CB">
          <w:t>пунктах 3</w:t>
        </w:r>
      </w:hyperlink>
      <w:r w:rsidRPr="006C65CB">
        <w:t xml:space="preserve"> – </w:t>
      </w:r>
      <w:hyperlink r:id="rId19" w:history="1">
        <w:r w:rsidRPr="006C65CB">
          <w:t>8 части 1 статьи 42</w:t>
        </w:r>
      </w:hyperlink>
      <w:r w:rsidRPr="006C65CB">
        <w:t xml:space="preserve"> Федерального закона от 31.07.2020 № 248-ФЗ «О государственном контроле (надзоре) и муниципальном контроле в Российской Федерации»,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5D24F3" w:rsidRPr="006C65CB" w:rsidRDefault="005D24F3" w:rsidP="005D24F3">
      <w:pPr>
        <w:autoSpaceDE w:val="0"/>
        <w:autoSpaceDN w:val="0"/>
        <w:adjustRightInd w:val="0"/>
        <w:ind w:firstLine="709"/>
        <w:jc w:val="both"/>
      </w:pPr>
      <w:r w:rsidRPr="006C65CB">
        <w:t>56. При рассмотрении жалобы должна быть обеспечена передача в подсистему досудебного обжалования контрольной деятельности сведений о ходе рассмотрения жалоб.</w:t>
      </w:r>
    </w:p>
    <w:p w:rsidR="005D24F3" w:rsidRPr="006C65CB" w:rsidRDefault="005D24F3" w:rsidP="005D24F3">
      <w:pPr>
        <w:autoSpaceDE w:val="0"/>
        <w:autoSpaceDN w:val="0"/>
        <w:adjustRightInd w:val="0"/>
        <w:ind w:firstLine="709"/>
        <w:jc w:val="both"/>
      </w:pPr>
      <w:r w:rsidRPr="006C65CB">
        <w:t>57. Жалоба подлежит рассмотрению главой поселка либо уполномоченным должностным лицом в течение двадцати рабочих дней со дня ее регистрации.</w:t>
      </w:r>
    </w:p>
    <w:p w:rsidR="005D24F3" w:rsidRPr="006C65CB" w:rsidRDefault="005D24F3" w:rsidP="005D24F3">
      <w:pPr>
        <w:autoSpaceDE w:val="0"/>
        <w:autoSpaceDN w:val="0"/>
        <w:adjustRightInd w:val="0"/>
        <w:ind w:firstLine="709"/>
        <w:jc w:val="both"/>
      </w:pPr>
      <w:r w:rsidRPr="006C65CB">
        <w:t>58. Указанный срок может быть продлен на 20 рабочих дней в следующих исключительных случаях:</w:t>
      </w:r>
    </w:p>
    <w:p w:rsidR="005D24F3" w:rsidRPr="006C65CB" w:rsidRDefault="005D24F3" w:rsidP="005D24F3">
      <w:pPr>
        <w:autoSpaceDE w:val="0"/>
        <w:autoSpaceDN w:val="0"/>
        <w:adjustRightInd w:val="0"/>
        <w:ind w:firstLine="709"/>
        <w:jc w:val="both"/>
      </w:pPr>
      <w:r w:rsidRPr="006C65CB">
        <w:t>1) проведение в отношении должностного лица, действия (бездействие) которого обжалуются, служебной проверки по фактам, указанным в жалобе;</w:t>
      </w:r>
    </w:p>
    <w:p w:rsidR="005D24F3" w:rsidRPr="006C65CB" w:rsidRDefault="005D24F3" w:rsidP="005D24F3">
      <w:pPr>
        <w:autoSpaceDE w:val="0"/>
        <w:autoSpaceDN w:val="0"/>
        <w:adjustRightInd w:val="0"/>
        <w:ind w:firstLine="709"/>
        <w:jc w:val="both"/>
      </w:pPr>
      <w:r w:rsidRPr="006C65CB">
        <w:t>2) отсутствие должностного лица, действия (бездействие) которого обжалуются, по уважительной причине (болезнь, отпуск, командировка).</w:t>
      </w:r>
    </w:p>
    <w:p w:rsidR="005D24F3" w:rsidRPr="006C65CB" w:rsidRDefault="005D24F3" w:rsidP="005D24F3">
      <w:pPr>
        <w:autoSpaceDE w:val="0"/>
        <w:autoSpaceDN w:val="0"/>
        <w:adjustRightInd w:val="0"/>
        <w:ind w:firstLine="709"/>
        <w:jc w:val="both"/>
      </w:pPr>
      <w:r w:rsidRPr="006C65CB">
        <w:t>59. Администрация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администрацией,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D24F3" w:rsidRPr="006C65CB" w:rsidRDefault="005D24F3" w:rsidP="005D24F3">
      <w:pPr>
        <w:autoSpaceDE w:val="0"/>
        <w:autoSpaceDN w:val="0"/>
        <w:adjustRightInd w:val="0"/>
        <w:ind w:firstLine="709"/>
        <w:jc w:val="both"/>
      </w:pPr>
      <w:r w:rsidRPr="006C65CB">
        <w:t>60.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D24F3" w:rsidRPr="006C65CB" w:rsidRDefault="005D24F3" w:rsidP="005D24F3">
      <w:pPr>
        <w:autoSpaceDE w:val="0"/>
        <w:autoSpaceDN w:val="0"/>
        <w:adjustRightInd w:val="0"/>
        <w:ind w:firstLine="709"/>
        <w:jc w:val="both"/>
      </w:pPr>
      <w:r w:rsidRPr="006C65CB">
        <w:lastRenderedPageBreak/>
        <w:t>61.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D24F3" w:rsidRPr="006C65CB" w:rsidRDefault="005D24F3" w:rsidP="005D24F3">
      <w:pPr>
        <w:autoSpaceDE w:val="0"/>
        <w:autoSpaceDN w:val="0"/>
        <w:adjustRightInd w:val="0"/>
        <w:ind w:firstLine="709"/>
        <w:jc w:val="both"/>
      </w:pPr>
      <w:r w:rsidRPr="006C65CB">
        <w:t>62.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5D24F3" w:rsidRPr="006C65CB" w:rsidRDefault="005D24F3" w:rsidP="005D24F3">
      <w:pPr>
        <w:autoSpaceDE w:val="0"/>
        <w:autoSpaceDN w:val="0"/>
        <w:adjustRightInd w:val="0"/>
        <w:ind w:firstLine="709"/>
        <w:jc w:val="both"/>
      </w:pPr>
      <w:r w:rsidRPr="006C65CB">
        <w:t>63. По итогам рассмотрения жалобы глава поселка либо уполномоченное должностное лицо принимает одно из следующих решений:</w:t>
      </w:r>
    </w:p>
    <w:p w:rsidR="005D24F3" w:rsidRPr="006C65CB" w:rsidRDefault="005D24F3" w:rsidP="005D24F3">
      <w:pPr>
        <w:autoSpaceDE w:val="0"/>
        <w:autoSpaceDN w:val="0"/>
        <w:adjustRightInd w:val="0"/>
        <w:ind w:firstLine="709"/>
        <w:jc w:val="both"/>
      </w:pPr>
      <w:r w:rsidRPr="006C65CB">
        <w:t>1) оставляет жалобу без удовлетворения;</w:t>
      </w:r>
    </w:p>
    <w:p w:rsidR="005D24F3" w:rsidRPr="006C65CB" w:rsidRDefault="005D24F3" w:rsidP="005D24F3">
      <w:pPr>
        <w:autoSpaceDE w:val="0"/>
        <w:autoSpaceDN w:val="0"/>
        <w:adjustRightInd w:val="0"/>
        <w:ind w:firstLine="709"/>
        <w:jc w:val="both"/>
      </w:pPr>
      <w:r w:rsidRPr="006C65CB">
        <w:t>2) отменяет решение контрольного органа полностью или частично;</w:t>
      </w:r>
    </w:p>
    <w:p w:rsidR="005D24F3" w:rsidRPr="006C65CB" w:rsidRDefault="005D24F3" w:rsidP="005D24F3">
      <w:pPr>
        <w:autoSpaceDE w:val="0"/>
        <w:autoSpaceDN w:val="0"/>
        <w:adjustRightInd w:val="0"/>
        <w:ind w:firstLine="709"/>
        <w:jc w:val="both"/>
      </w:pPr>
      <w:r w:rsidRPr="006C65CB">
        <w:t>3) отменяет решение контрольного органа полностью и принимает новое решение;</w:t>
      </w:r>
    </w:p>
    <w:p w:rsidR="005D24F3" w:rsidRPr="006C65CB" w:rsidRDefault="005D24F3" w:rsidP="005D24F3">
      <w:pPr>
        <w:autoSpaceDE w:val="0"/>
        <w:autoSpaceDN w:val="0"/>
        <w:adjustRightInd w:val="0"/>
        <w:ind w:firstLine="709"/>
        <w:jc w:val="both"/>
      </w:pPr>
      <w:r w:rsidRPr="006C65CB">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5D24F3" w:rsidRPr="006C65CB" w:rsidRDefault="005D24F3" w:rsidP="005D24F3">
      <w:pPr>
        <w:autoSpaceDE w:val="0"/>
        <w:autoSpaceDN w:val="0"/>
        <w:adjustRightInd w:val="0"/>
        <w:ind w:firstLine="709"/>
        <w:jc w:val="both"/>
      </w:pPr>
      <w:r w:rsidRPr="006C65CB">
        <w:t>64. Решение администрации, содержащее обоснование принятого решения, срок и порядок его исполнения (далее – решение контрольного органа),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D24F3" w:rsidRPr="006C65CB" w:rsidRDefault="005D24F3" w:rsidP="005D24F3">
      <w:pPr>
        <w:autoSpaceDE w:val="0"/>
        <w:autoSpaceDN w:val="0"/>
        <w:adjustRightInd w:val="0"/>
        <w:ind w:firstLine="709"/>
        <w:jc w:val="both"/>
      </w:pPr>
      <w:r w:rsidRPr="006C65CB">
        <w:t xml:space="preserve">65. Решение администрации по жалобе, предусмотренной </w:t>
      </w:r>
      <w:hyperlink w:anchor="Par7" w:history="1">
        <w:r w:rsidRPr="006C65CB">
          <w:t>пунктом 42</w:t>
        </w:r>
      </w:hyperlink>
      <w:r w:rsidRPr="006C65CB">
        <w:t xml:space="preserve"> настоящего Положения, подлежит отправке почтовым отправлением (с уведомлением о вручении) контролируемому лицу по месту жительства (месту осуществления деятельности), месту нахождения контролируемого лица, указанному в жалобе, в срок не позднее одного рабочего дня со дня его принятия.</w:t>
      </w:r>
    </w:p>
    <w:p w:rsidR="005D24F3" w:rsidRPr="006C65CB" w:rsidRDefault="005D24F3" w:rsidP="005D24F3">
      <w:pPr>
        <w:autoSpaceDE w:val="0"/>
        <w:autoSpaceDN w:val="0"/>
        <w:adjustRightInd w:val="0"/>
        <w:ind w:firstLine="709"/>
        <w:jc w:val="both"/>
      </w:pPr>
    </w:p>
    <w:p w:rsidR="005D24F3" w:rsidRPr="006C65CB" w:rsidRDefault="005D24F3" w:rsidP="005D24F3">
      <w:pPr>
        <w:autoSpaceDE w:val="0"/>
        <w:autoSpaceDN w:val="0"/>
        <w:adjustRightInd w:val="0"/>
        <w:jc w:val="center"/>
        <w:outlineLvl w:val="0"/>
        <w:rPr>
          <w:b/>
          <w:bCs/>
        </w:rPr>
      </w:pPr>
      <w:r w:rsidRPr="006C65CB">
        <w:rPr>
          <w:b/>
          <w:bCs/>
        </w:rPr>
        <w:t>V. Оценка результативности и эффективности деятельности контрольного органа при осуществлении муниципального контроля</w:t>
      </w:r>
    </w:p>
    <w:p w:rsidR="005D24F3" w:rsidRPr="006C65CB" w:rsidRDefault="005D24F3" w:rsidP="005D24F3">
      <w:pPr>
        <w:autoSpaceDE w:val="0"/>
        <w:autoSpaceDN w:val="0"/>
        <w:adjustRightInd w:val="0"/>
        <w:jc w:val="center"/>
        <w:outlineLvl w:val="0"/>
        <w:rPr>
          <w:b/>
          <w:bCs/>
        </w:rPr>
      </w:pPr>
    </w:p>
    <w:p w:rsidR="005D24F3" w:rsidRPr="006C65CB" w:rsidRDefault="005D24F3" w:rsidP="005D24F3">
      <w:pPr>
        <w:pStyle w:val="a7"/>
        <w:ind w:firstLine="709"/>
        <w:jc w:val="both"/>
        <w:rPr>
          <w:rFonts w:ascii="Times New Roman" w:hAnsi="Times New Roman"/>
          <w:sz w:val="24"/>
          <w:szCs w:val="24"/>
        </w:rPr>
      </w:pPr>
      <w:r w:rsidRPr="006C65CB">
        <w:rPr>
          <w:rFonts w:ascii="Times New Roman" w:hAnsi="Times New Roman"/>
          <w:sz w:val="24"/>
          <w:szCs w:val="24"/>
        </w:rPr>
        <w:t xml:space="preserve">66. Оценка результативности и эффективности деятельности </w:t>
      </w:r>
      <w:r w:rsidRPr="006C65CB">
        <w:rPr>
          <w:rFonts w:ascii="Times New Roman" w:hAnsi="Times New Roman"/>
          <w:iCs/>
          <w:sz w:val="24"/>
          <w:szCs w:val="24"/>
        </w:rPr>
        <w:t>контрольного органа</w:t>
      </w:r>
      <w:r w:rsidRPr="006C65CB">
        <w:rPr>
          <w:rFonts w:ascii="Times New Roman" w:hAnsi="Times New Roman"/>
          <w:sz w:val="24"/>
          <w:szCs w:val="24"/>
        </w:rPr>
        <w:t xml:space="preserve"> и должностных лиц </w:t>
      </w:r>
      <w:r w:rsidRPr="006C65CB">
        <w:rPr>
          <w:rFonts w:ascii="Times New Roman" w:hAnsi="Times New Roman"/>
          <w:iCs/>
          <w:sz w:val="24"/>
          <w:szCs w:val="24"/>
        </w:rPr>
        <w:t xml:space="preserve">администрации </w:t>
      </w:r>
      <w:r w:rsidRPr="006C65CB">
        <w:rPr>
          <w:rFonts w:ascii="Times New Roman" w:hAnsi="Times New Roman"/>
          <w:sz w:val="24"/>
          <w:szCs w:val="24"/>
        </w:rPr>
        <w:t>по муниципальному контролю осуществляется на основе системы показателей результативности и эффективности деятельности контрольного органа.</w:t>
      </w:r>
    </w:p>
    <w:p w:rsidR="005D24F3" w:rsidRPr="006C65CB" w:rsidRDefault="005D24F3" w:rsidP="005D24F3">
      <w:pPr>
        <w:pStyle w:val="a7"/>
        <w:ind w:firstLine="709"/>
        <w:jc w:val="both"/>
        <w:rPr>
          <w:rFonts w:ascii="Times New Roman" w:hAnsi="Times New Roman"/>
          <w:sz w:val="24"/>
          <w:szCs w:val="24"/>
        </w:rPr>
      </w:pPr>
      <w:r w:rsidRPr="006C65CB">
        <w:rPr>
          <w:rFonts w:ascii="Times New Roman" w:hAnsi="Times New Roman"/>
          <w:sz w:val="24"/>
          <w:szCs w:val="24"/>
        </w:rPr>
        <w:t xml:space="preserve">В систему показателей результативности и эффективности деятельности </w:t>
      </w:r>
      <w:r w:rsidRPr="006C65CB">
        <w:rPr>
          <w:rFonts w:ascii="Times New Roman" w:hAnsi="Times New Roman"/>
          <w:iCs/>
          <w:sz w:val="24"/>
          <w:szCs w:val="24"/>
        </w:rPr>
        <w:t>контрольного органа</w:t>
      </w:r>
      <w:r w:rsidRPr="006C65CB">
        <w:rPr>
          <w:rFonts w:ascii="Times New Roman" w:hAnsi="Times New Roman"/>
          <w:sz w:val="24"/>
          <w:szCs w:val="24"/>
        </w:rPr>
        <w:t xml:space="preserve"> при осуществлении муниципального контроля входят:</w:t>
      </w:r>
    </w:p>
    <w:p w:rsidR="005D24F3" w:rsidRPr="006C65CB" w:rsidRDefault="005D24F3" w:rsidP="005D24F3">
      <w:pPr>
        <w:pStyle w:val="a7"/>
        <w:ind w:firstLine="709"/>
        <w:jc w:val="both"/>
        <w:rPr>
          <w:rFonts w:ascii="Times New Roman" w:hAnsi="Times New Roman"/>
          <w:sz w:val="24"/>
          <w:szCs w:val="24"/>
        </w:rPr>
      </w:pPr>
      <w:r w:rsidRPr="006C65CB">
        <w:rPr>
          <w:rFonts w:ascii="Times New Roman" w:hAnsi="Times New Roman"/>
          <w:sz w:val="24"/>
          <w:szCs w:val="24"/>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w:t>
      </w:r>
    </w:p>
    <w:p w:rsidR="005D24F3" w:rsidRPr="006C65CB" w:rsidRDefault="005D24F3" w:rsidP="005D24F3">
      <w:pPr>
        <w:pStyle w:val="a7"/>
        <w:ind w:firstLine="709"/>
        <w:jc w:val="both"/>
        <w:rPr>
          <w:rFonts w:ascii="Times New Roman" w:hAnsi="Times New Roman"/>
          <w:sz w:val="24"/>
          <w:szCs w:val="24"/>
        </w:rPr>
      </w:pPr>
      <w:r w:rsidRPr="006C65CB">
        <w:rPr>
          <w:rFonts w:ascii="Times New Roman" w:hAnsi="Times New Roman"/>
          <w:sz w:val="24"/>
          <w:szCs w:val="24"/>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5D24F3" w:rsidRPr="006C65CB" w:rsidRDefault="005D24F3" w:rsidP="005D24F3">
      <w:pPr>
        <w:pStyle w:val="a7"/>
        <w:ind w:firstLine="709"/>
        <w:jc w:val="both"/>
        <w:rPr>
          <w:rFonts w:ascii="Times New Roman" w:hAnsi="Times New Roman"/>
          <w:sz w:val="24"/>
          <w:szCs w:val="24"/>
        </w:rPr>
      </w:pPr>
      <w:r w:rsidRPr="006C65CB">
        <w:rPr>
          <w:rFonts w:ascii="Times New Roman" w:hAnsi="Times New Roman"/>
          <w:iCs/>
          <w:sz w:val="24"/>
          <w:szCs w:val="24"/>
        </w:rPr>
        <w:t>Контрольный орган</w:t>
      </w:r>
      <w:r w:rsidRPr="006C65CB">
        <w:rPr>
          <w:rFonts w:ascii="Times New Roman" w:hAnsi="Times New Roman"/>
          <w:sz w:val="24"/>
          <w:szCs w:val="24"/>
        </w:rPr>
        <w:t xml:space="preserve"> ежегодно осуществляет подготовку доклада о муниципальном контроле в соответствии с Требованиями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утвержденными Постановлением Правительства РФ от 07.12.2020 № 2041.</w:t>
      </w:r>
    </w:p>
    <w:p w:rsidR="005D24F3" w:rsidRPr="006C65CB" w:rsidRDefault="005D24F3" w:rsidP="005D24F3">
      <w:pPr>
        <w:pStyle w:val="a7"/>
        <w:ind w:firstLine="709"/>
        <w:jc w:val="both"/>
        <w:rPr>
          <w:rFonts w:ascii="Times New Roman" w:hAnsi="Times New Roman"/>
          <w:sz w:val="24"/>
          <w:szCs w:val="24"/>
        </w:rPr>
      </w:pPr>
      <w:r w:rsidRPr="006C65CB">
        <w:rPr>
          <w:rFonts w:ascii="Times New Roman" w:hAnsi="Times New Roman"/>
          <w:sz w:val="24"/>
          <w:szCs w:val="24"/>
        </w:rPr>
        <w:t xml:space="preserve">Перечень показателей результативности и эффективности деятельности </w:t>
      </w:r>
      <w:r w:rsidRPr="006C65CB">
        <w:rPr>
          <w:rFonts w:ascii="Times New Roman" w:hAnsi="Times New Roman"/>
          <w:iCs/>
          <w:sz w:val="24"/>
          <w:szCs w:val="24"/>
        </w:rPr>
        <w:t>контрольного орган</w:t>
      </w:r>
      <w:r w:rsidRPr="006C65CB">
        <w:rPr>
          <w:rFonts w:ascii="Times New Roman" w:hAnsi="Times New Roman"/>
          <w:sz w:val="24"/>
          <w:szCs w:val="24"/>
        </w:rPr>
        <w:t xml:space="preserve"> при осуществлении муниципального контроля установлен приложением № 3 к настоящему Положению.</w:t>
      </w:r>
      <w:bookmarkStart w:id="6" w:name="_GoBack"/>
      <w:bookmarkEnd w:id="6"/>
    </w:p>
    <w:p w:rsidR="005D24F3" w:rsidRPr="006C65CB" w:rsidRDefault="005D24F3" w:rsidP="005D24F3">
      <w:pPr>
        <w:pStyle w:val="ConsPlusNormal"/>
        <w:ind w:firstLine="0"/>
        <w:rPr>
          <w:rFonts w:ascii="Times New Roman" w:hAnsi="Times New Roman" w:cs="Times New Roman"/>
          <w:sz w:val="24"/>
          <w:szCs w:val="24"/>
        </w:rPr>
      </w:pPr>
    </w:p>
    <w:p w:rsidR="005D24F3" w:rsidRPr="006C65CB" w:rsidRDefault="005D24F3" w:rsidP="005D24F3">
      <w:pPr>
        <w:autoSpaceDE w:val="0"/>
        <w:autoSpaceDN w:val="0"/>
        <w:adjustRightInd w:val="0"/>
        <w:sectPr w:rsidR="005D24F3" w:rsidRPr="006C65CB" w:rsidSect="006C27FB">
          <w:headerReference w:type="default" r:id="rId20"/>
          <w:headerReference w:type="first" r:id="rId21"/>
          <w:pgSz w:w="11906" w:h="16838"/>
          <w:pgMar w:top="1134" w:right="567" w:bottom="1134" w:left="1701" w:header="709" w:footer="709" w:gutter="0"/>
          <w:pgNumType w:start="1"/>
          <w:cols w:space="708"/>
          <w:titlePg/>
          <w:docGrid w:linePitch="360"/>
        </w:sectPr>
      </w:pPr>
    </w:p>
    <w:tbl>
      <w:tblPr>
        <w:tblpPr w:leftFromText="180" w:rightFromText="180" w:vertAnchor="page" w:horzAnchor="margin" w:tblpY="877"/>
        <w:tblW w:w="9887" w:type="dxa"/>
        <w:tblCellMar>
          <w:left w:w="0" w:type="dxa"/>
          <w:right w:w="0" w:type="dxa"/>
        </w:tblCellMar>
        <w:tblLook w:val="04A0"/>
      </w:tblPr>
      <w:tblGrid>
        <w:gridCol w:w="6330"/>
        <w:gridCol w:w="3557"/>
      </w:tblGrid>
      <w:tr w:rsidR="005D24F3" w:rsidRPr="006C65CB" w:rsidTr="009D4921">
        <w:trPr>
          <w:trHeight w:val="1089"/>
        </w:trPr>
        <w:tc>
          <w:tcPr>
            <w:tcW w:w="6330" w:type="dxa"/>
            <w:tcMar>
              <w:top w:w="0" w:type="dxa"/>
              <w:left w:w="108" w:type="dxa"/>
              <w:bottom w:w="0" w:type="dxa"/>
              <w:right w:w="108" w:type="dxa"/>
            </w:tcMar>
            <w:vAlign w:val="center"/>
            <w:hideMark/>
          </w:tcPr>
          <w:p w:rsidR="005D24F3" w:rsidRPr="006C65CB" w:rsidRDefault="005D24F3" w:rsidP="009D4921">
            <w:pPr>
              <w:jc w:val="both"/>
            </w:pPr>
            <w:r w:rsidRPr="006C65CB">
              <w:rPr>
                <w:b/>
              </w:rPr>
              <w:lastRenderedPageBreak/>
              <w:t> </w:t>
            </w:r>
          </w:p>
        </w:tc>
        <w:tc>
          <w:tcPr>
            <w:tcW w:w="3557" w:type="dxa"/>
            <w:tcMar>
              <w:top w:w="0" w:type="dxa"/>
              <w:left w:w="108" w:type="dxa"/>
              <w:bottom w:w="0" w:type="dxa"/>
              <w:right w:w="108" w:type="dxa"/>
            </w:tcMar>
            <w:vAlign w:val="center"/>
            <w:hideMark/>
          </w:tcPr>
          <w:p w:rsidR="005D24F3" w:rsidRPr="006C65CB" w:rsidRDefault="005D24F3" w:rsidP="009D4921">
            <w:r w:rsidRPr="006C65CB">
              <w:t>Приложение № 1</w:t>
            </w:r>
          </w:p>
          <w:p w:rsidR="005D24F3" w:rsidRPr="006C65CB" w:rsidRDefault="005D24F3" w:rsidP="009D4921">
            <w:pPr>
              <w:contextualSpacing/>
            </w:pPr>
            <w:r w:rsidRPr="006C65CB">
              <w:t xml:space="preserve">к Положению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p>
          <w:p w:rsidR="005D24F3" w:rsidRPr="006C65CB" w:rsidRDefault="005D24F3" w:rsidP="009D4921">
            <w:pPr>
              <w:contextualSpacing/>
            </w:pPr>
            <w:r w:rsidRPr="006C65CB">
              <w:t>городского поселения поселок Березовка</w:t>
            </w:r>
          </w:p>
        </w:tc>
      </w:tr>
    </w:tbl>
    <w:p w:rsidR="005D24F3" w:rsidRPr="006C65CB" w:rsidRDefault="005D24F3" w:rsidP="005D24F3">
      <w:pPr>
        <w:autoSpaceDE w:val="0"/>
        <w:autoSpaceDN w:val="0"/>
        <w:adjustRightInd w:val="0"/>
      </w:pPr>
    </w:p>
    <w:p w:rsidR="005D24F3" w:rsidRPr="006C65CB" w:rsidRDefault="005D24F3" w:rsidP="005D24F3">
      <w:pPr>
        <w:autoSpaceDE w:val="0"/>
        <w:autoSpaceDN w:val="0"/>
        <w:adjustRightInd w:val="0"/>
      </w:pPr>
    </w:p>
    <w:p w:rsidR="005D24F3" w:rsidRPr="006C65CB" w:rsidRDefault="005D24F3" w:rsidP="005D24F3">
      <w:pPr>
        <w:contextualSpacing/>
        <w:jc w:val="center"/>
      </w:pPr>
      <w:r w:rsidRPr="006C65CB">
        <w:t>ПЕРЕЧЕНЬ ИНДИКАТОРОВ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5D24F3" w:rsidRPr="006C65CB" w:rsidRDefault="005D24F3" w:rsidP="005D24F3">
      <w:pPr>
        <w:autoSpaceDE w:val="0"/>
        <w:autoSpaceDN w:val="0"/>
        <w:adjustRightInd w:val="0"/>
      </w:pPr>
    </w:p>
    <w:p w:rsidR="005D24F3" w:rsidRPr="006C65CB" w:rsidRDefault="005D24F3" w:rsidP="005D24F3">
      <w:pPr>
        <w:numPr>
          <w:ilvl w:val="0"/>
          <w:numId w:val="2"/>
        </w:numPr>
        <w:ind w:left="0" w:firstLine="709"/>
        <w:jc w:val="both"/>
      </w:pPr>
      <w:r w:rsidRPr="006C65CB">
        <w:rPr>
          <w:shd w:val="clear" w:color="auto" w:fill="FFFFFF"/>
        </w:rPr>
        <w:t>Нарушение сроков выполнения мероприятий, предусмотренных схемой теплоснабжения.</w:t>
      </w:r>
    </w:p>
    <w:p w:rsidR="005D24F3" w:rsidRPr="006C65CB" w:rsidRDefault="005D24F3" w:rsidP="005D24F3">
      <w:pPr>
        <w:numPr>
          <w:ilvl w:val="0"/>
          <w:numId w:val="2"/>
        </w:numPr>
        <w:ind w:left="0" w:firstLine="709"/>
        <w:jc w:val="both"/>
      </w:pPr>
      <w:r w:rsidRPr="006C65CB">
        <w:rPr>
          <w:shd w:val="clear" w:color="auto" w:fill="FFFFFF"/>
        </w:rPr>
        <w:t>Непредставление в срок, установленный контрольным органом в предостережении о недопустимости нарушения обязательных требований, уведомления о принятии мер по обеспечению соблюдения обязательных требований.</w:t>
      </w:r>
    </w:p>
    <w:p w:rsidR="005D24F3" w:rsidRPr="006C65CB" w:rsidRDefault="005D24F3" w:rsidP="005D24F3">
      <w:pPr>
        <w:numPr>
          <w:ilvl w:val="0"/>
          <w:numId w:val="2"/>
        </w:numPr>
        <w:ind w:left="0" w:firstLine="709"/>
        <w:jc w:val="both"/>
      </w:pPr>
      <w:r w:rsidRPr="006C65CB">
        <w:rPr>
          <w:shd w:val="clear" w:color="auto" w:fill="FFFFFF"/>
        </w:rPr>
        <w:t>Наличие в средствах массовой информации, информационно-телекоммуникационных сетях, в том числе сети «Интернет», обращениях (заявлениях) граждан, организаций, органов государственной власти и органов местного самоуправления, информации о нарушениях обязательных требований.</w:t>
      </w:r>
    </w:p>
    <w:p w:rsidR="005D24F3" w:rsidRPr="006C65CB" w:rsidRDefault="005D24F3" w:rsidP="005D24F3">
      <w:pPr>
        <w:autoSpaceDE w:val="0"/>
        <w:autoSpaceDN w:val="0"/>
        <w:adjustRightInd w:val="0"/>
        <w:jc w:val="right"/>
      </w:pPr>
    </w:p>
    <w:p w:rsidR="005D24F3" w:rsidRPr="006C65CB" w:rsidRDefault="005D24F3" w:rsidP="005D24F3">
      <w:pPr>
        <w:autoSpaceDE w:val="0"/>
        <w:autoSpaceDN w:val="0"/>
        <w:adjustRightInd w:val="0"/>
        <w:jc w:val="right"/>
      </w:pPr>
    </w:p>
    <w:p w:rsidR="005D24F3" w:rsidRPr="006C65CB" w:rsidRDefault="005D24F3" w:rsidP="005D24F3">
      <w:pPr>
        <w:autoSpaceDE w:val="0"/>
        <w:autoSpaceDN w:val="0"/>
        <w:adjustRightInd w:val="0"/>
        <w:jc w:val="right"/>
      </w:pPr>
    </w:p>
    <w:p w:rsidR="005D24F3" w:rsidRPr="006C65CB" w:rsidRDefault="005D24F3" w:rsidP="005D24F3">
      <w:pPr>
        <w:pStyle w:val="ConsPlusNormal"/>
        <w:jc w:val="right"/>
        <w:outlineLvl w:val="1"/>
        <w:rPr>
          <w:rFonts w:ascii="Times New Roman" w:hAnsi="Times New Roman" w:cs="Times New Roman"/>
          <w:sz w:val="24"/>
          <w:szCs w:val="24"/>
        </w:rPr>
      </w:pPr>
    </w:p>
    <w:p w:rsidR="005D24F3" w:rsidRPr="006C65CB" w:rsidRDefault="005D24F3" w:rsidP="005D24F3">
      <w:pPr>
        <w:pStyle w:val="ConsPlusNormal"/>
        <w:jc w:val="right"/>
        <w:outlineLvl w:val="1"/>
        <w:rPr>
          <w:rFonts w:ascii="Times New Roman" w:hAnsi="Times New Roman" w:cs="Times New Roman"/>
          <w:sz w:val="24"/>
          <w:szCs w:val="24"/>
        </w:rPr>
      </w:pPr>
    </w:p>
    <w:p w:rsidR="005D24F3" w:rsidRPr="006C65CB" w:rsidRDefault="005D24F3" w:rsidP="005D24F3">
      <w:pPr>
        <w:pStyle w:val="ConsPlusNormal"/>
        <w:jc w:val="right"/>
        <w:outlineLvl w:val="1"/>
        <w:rPr>
          <w:rFonts w:ascii="Times New Roman" w:hAnsi="Times New Roman" w:cs="Times New Roman"/>
          <w:sz w:val="24"/>
          <w:szCs w:val="24"/>
        </w:rPr>
      </w:pPr>
    </w:p>
    <w:p w:rsidR="005D24F3" w:rsidRPr="006C65CB" w:rsidRDefault="005D24F3" w:rsidP="005D24F3">
      <w:pPr>
        <w:pStyle w:val="ConsPlusNormal"/>
        <w:jc w:val="right"/>
        <w:outlineLvl w:val="1"/>
        <w:rPr>
          <w:rFonts w:ascii="Times New Roman" w:hAnsi="Times New Roman" w:cs="Times New Roman"/>
          <w:sz w:val="24"/>
          <w:szCs w:val="24"/>
        </w:rPr>
      </w:pPr>
    </w:p>
    <w:p w:rsidR="005D24F3" w:rsidRPr="006C65CB" w:rsidRDefault="005D24F3" w:rsidP="005D24F3">
      <w:pPr>
        <w:pStyle w:val="ConsPlusNormal"/>
        <w:jc w:val="right"/>
        <w:outlineLvl w:val="1"/>
        <w:rPr>
          <w:rFonts w:ascii="Times New Roman" w:hAnsi="Times New Roman" w:cs="Times New Roman"/>
          <w:sz w:val="24"/>
          <w:szCs w:val="24"/>
        </w:rPr>
      </w:pPr>
    </w:p>
    <w:p w:rsidR="005D24F3" w:rsidRPr="006C65CB" w:rsidRDefault="005D24F3" w:rsidP="005D24F3">
      <w:pPr>
        <w:pStyle w:val="ConsPlusNormal"/>
        <w:jc w:val="right"/>
        <w:outlineLvl w:val="1"/>
        <w:rPr>
          <w:rFonts w:ascii="Times New Roman" w:hAnsi="Times New Roman" w:cs="Times New Roman"/>
          <w:sz w:val="24"/>
          <w:szCs w:val="24"/>
        </w:rPr>
      </w:pPr>
    </w:p>
    <w:p w:rsidR="005D24F3" w:rsidRPr="006C65CB" w:rsidRDefault="005D24F3" w:rsidP="005D24F3">
      <w:pPr>
        <w:pStyle w:val="ConsPlusNormal"/>
        <w:jc w:val="right"/>
        <w:outlineLvl w:val="1"/>
        <w:rPr>
          <w:rFonts w:ascii="Times New Roman" w:hAnsi="Times New Roman" w:cs="Times New Roman"/>
          <w:sz w:val="24"/>
          <w:szCs w:val="24"/>
        </w:rPr>
      </w:pPr>
    </w:p>
    <w:p w:rsidR="005D24F3" w:rsidRPr="006C65CB" w:rsidRDefault="005D24F3" w:rsidP="005D24F3">
      <w:pPr>
        <w:pStyle w:val="ConsPlusNormal"/>
        <w:jc w:val="right"/>
        <w:outlineLvl w:val="1"/>
        <w:rPr>
          <w:rFonts w:ascii="Times New Roman" w:hAnsi="Times New Roman" w:cs="Times New Roman"/>
          <w:sz w:val="24"/>
          <w:szCs w:val="24"/>
        </w:rPr>
      </w:pPr>
    </w:p>
    <w:p w:rsidR="005D24F3" w:rsidRPr="006C65CB" w:rsidRDefault="005D24F3" w:rsidP="005D24F3">
      <w:pPr>
        <w:pStyle w:val="ConsPlusNormal"/>
        <w:jc w:val="right"/>
        <w:outlineLvl w:val="1"/>
        <w:rPr>
          <w:rFonts w:ascii="Times New Roman" w:hAnsi="Times New Roman" w:cs="Times New Roman"/>
          <w:sz w:val="24"/>
          <w:szCs w:val="24"/>
        </w:rPr>
      </w:pPr>
    </w:p>
    <w:p w:rsidR="005D24F3" w:rsidRPr="006C65CB" w:rsidRDefault="005D24F3" w:rsidP="005D24F3">
      <w:pPr>
        <w:pStyle w:val="ConsPlusNormal"/>
        <w:jc w:val="right"/>
        <w:outlineLvl w:val="1"/>
        <w:rPr>
          <w:rFonts w:ascii="Times New Roman" w:hAnsi="Times New Roman" w:cs="Times New Roman"/>
          <w:sz w:val="24"/>
          <w:szCs w:val="24"/>
        </w:rPr>
      </w:pPr>
    </w:p>
    <w:p w:rsidR="005D24F3" w:rsidRPr="006C65CB" w:rsidRDefault="005D24F3" w:rsidP="005D24F3">
      <w:pPr>
        <w:pStyle w:val="ConsPlusNormal"/>
        <w:jc w:val="right"/>
        <w:outlineLvl w:val="1"/>
        <w:rPr>
          <w:rFonts w:ascii="Times New Roman" w:hAnsi="Times New Roman" w:cs="Times New Roman"/>
          <w:sz w:val="24"/>
          <w:szCs w:val="24"/>
        </w:rPr>
      </w:pPr>
    </w:p>
    <w:p w:rsidR="005D24F3" w:rsidRPr="006C65CB" w:rsidRDefault="005D24F3" w:rsidP="005D24F3">
      <w:pPr>
        <w:pStyle w:val="ConsPlusNormal"/>
        <w:jc w:val="right"/>
        <w:outlineLvl w:val="1"/>
        <w:rPr>
          <w:rFonts w:ascii="Times New Roman" w:hAnsi="Times New Roman" w:cs="Times New Roman"/>
          <w:sz w:val="24"/>
          <w:szCs w:val="24"/>
        </w:rPr>
      </w:pPr>
    </w:p>
    <w:p w:rsidR="005D24F3" w:rsidRPr="006C65CB" w:rsidRDefault="005D24F3" w:rsidP="005D24F3">
      <w:pPr>
        <w:pStyle w:val="ConsPlusNormal"/>
        <w:jc w:val="right"/>
        <w:outlineLvl w:val="1"/>
        <w:rPr>
          <w:rFonts w:ascii="Times New Roman" w:hAnsi="Times New Roman" w:cs="Times New Roman"/>
          <w:sz w:val="24"/>
          <w:szCs w:val="24"/>
        </w:rPr>
        <w:sectPr w:rsidR="005D24F3" w:rsidRPr="006C65CB" w:rsidSect="006C27FB">
          <w:headerReference w:type="first" r:id="rId22"/>
          <w:pgSz w:w="11906" w:h="16838"/>
          <w:pgMar w:top="1134" w:right="567" w:bottom="1134" w:left="1701" w:header="709" w:footer="709" w:gutter="0"/>
          <w:pgNumType w:start="1"/>
          <w:cols w:space="708"/>
          <w:titlePg/>
          <w:docGrid w:linePitch="360"/>
        </w:sectPr>
      </w:pPr>
    </w:p>
    <w:tbl>
      <w:tblPr>
        <w:tblpPr w:leftFromText="180" w:rightFromText="180" w:vertAnchor="page" w:horzAnchor="margin" w:tblpY="769"/>
        <w:tblW w:w="9887" w:type="dxa"/>
        <w:tblCellMar>
          <w:left w:w="0" w:type="dxa"/>
          <w:right w:w="0" w:type="dxa"/>
        </w:tblCellMar>
        <w:tblLook w:val="04A0"/>
      </w:tblPr>
      <w:tblGrid>
        <w:gridCol w:w="6330"/>
        <w:gridCol w:w="3557"/>
      </w:tblGrid>
      <w:tr w:rsidR="005D24F3" w:rsidRPr="006C65CB" w:rsidTr="009D4921">
        <w:trPr>
          <w:trHeight w:val="1089"/>
        </w:trPr>
        <w:tc>
          <w:tcPr>
            <w:tcW w:w="6330" w:type="dxa"/>
            <w:tcMar>
              <w:top w:w="0" w:type="dxa"/>
              <w:left w:w="108" w:type="dxa"/>
              <w:bottom w:w="0" w:type="dxa"/>
              <w:right w:w="108" w:type="dxa"/>
            </w:tcMar>
            <w:vAlign w:val="center"/>
            <w:hideMark/>
          </w:tcPr>
          <w:p w:rsidR="005D24F3" w:rsidRPr="006C65CB" w:rsidRDefault="005D24F3" w:rsidP="009D4921">
            <w:pPr>
              <w:jc w:val="both"/>
            </w:pPr>
            <w:r w:rsidRPr="006C65CB">
              <w:rPr>
                <w:b/>
              </w:rPr>
              <w:lastRenderedPageBreak/>
              <w:t> </w:t>
            </w:r>
          </w:p>
        </w:tc>
        <w:tc>
          <w:tcPr>
            <w:tcW w:w="3557" w:type="dxa"/>
            <w:tcMar>
              <w:top w:w="0" w:type="dxa"/>
              <w:left w:w="108" w:type="dxa"/>
              <w:bottom w:w="0" w:type="dxa"/>
              <w:right w:w="108" w:type="dxa"/>
            </w:tcMar>
            <w:vAlign w:val="center"/>
            <w:hideMark/>
          </w:tcPr>
          <w:p w:rsidR="005D24F3" w:rsidRPr="006C65CB" w:rsidRDefault="005D24F3" w:rsidP="009D4921">
            <w:r w:rsidRPr="006C65CB">
              <w:t>Приложение № 2</w:t>
            </w:r>
          </w:p>
          <w:p w:rsidR="005D24F3" w:rsidRPr="006C65CB" w:rsidRDefault="005D24F3" w:rsidP="009D4921">
            <w:pPr>
              <w:contextualSpacing/>
            </w:pPr>
            <w:r w:rsidRPr="006C65CB">
              <w:t xml:space="preserve">к Положению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p>
          <w:p w:rsidR="005D24F3" w:rsidRPr="006C65CB" w:rsidRDefault="005D24F3" w:rsidP="009D4921">
            <w:pPr>
              <w:contextualSpacing/>
            </w:pPr>
            <w:r w:rsidRPr="006C65CB">
              <w:t>городского поселения поселок Березовка</w:t>
            </w:r>
          </w:p>
        </w:tc>
      </w:tr>
    </w:tbl>
    <w:p w:rsidR="005D24F3" w:rsidRPr="006C65CB" w:rsidRDefault="005D24F3" w:rsidP="005D24F3">
      <w:pPr>
        <w:autoSpaceDE w:val="0"/>
        <w:autoSpaceDN w:val="0"/>
        <w:adjustRightInd w:val="0"/>
      </w:pPr>
    </w:p>
    <w:p w:rsidR="005D24F3" w:rsidRPr="006C65CB" w:rsidRDefault="005D24F3" w:rsidP="005D24F3">
      <w:pPr>
        <w:autoSpaceDE w:val="0"/>
        <w:autoSpaceDN w:val="0"/>
        <w:adjustRightInd w:val="0"/>
        <w:jc w:val="right"/>
        <w:rPr>
          <w:i/>
        </w:rPr>
      </w:pPr>
      <w:r w:rsidRPr="006C65CB">
        <w:rPr>
          <w:i/>
        </w:rPr>
        <w:t xml:space="preserve">(Форма предписания </w:t>
      </w:r>
    </w:p>
    <w:p w:rsidR="005D24F3" w:rsidRPr="006C65CB" w:rsidRDefault="005D24F3" w:rsidP="005D24F3">
      <w:pPr>
        <w:autoSpaceDE w:val="0"/>
        <w:autoSpaceDN w:val="0"/>
        <w:adjustRightInd w:val="0"/>
        <w:jc w:val="right"/>
        <w:rPr>
          <w:i/>
        </w:rPr>
      </w:pPr>
      <w:r w:rsidRPr="006C65CB">
        <w:rPr>
          <w:i/>
        </w:rPr>
        <w:t xml:space="preserve">об устранении выявленных нарушений) </w:t>
      </w:r>
    </w:p>
    <w:p w:rsidR="005D24F3" w:rsidRPr="006C65CB" w:rsidRDefault="005D24F3" w:rsidP="005D24F3">
      <w:pPr>
        <w:rPr>
          <w:b/>
        </w:rPr>
      </w:pPr>
    </w:p>
    <w:p w:rsidR="005D24F3" w:rsidRPr="006C65CB" w:rsidRDefault="005D24F3" w:rsidP="005D24F3">
      <w:pPr>
        <w:jc w:val="center"/>
        <w:rPr>
          <w:b/>
        </w:rPr>
      </w:pPr>
      <w:r w:rsidRPr="006C65CB">
        <w:rPr>
          <w:b/>
        </w:rPr>
        <w:t xml:space="preserve">МУНИЦИПАЛЬНЫЙ КОНТРОЛЬ ЗА ИСПОЛНЕНИЕМ </w:t>
      </w:r>
      <w:r w:rsidRPr="006C65CB">
        <w:rPr>
          <w:b/>
        </w:rPr>
        <w:br/>
        <w:t>ЕДИНОЙ ТЕПЛОСНАБЖАЮЩЕЙ ОРГАНИЗАЦИЕЙ ОБЯЗАТЕЛЬСТВ ПО СТРОИТЕЛЬСТВУ, РЕКОНСТРУКЦИИ И (ИЛИ) МОДЕРНИЗАЦИИ ОБЪЕКТОВ ТЕПЛОСНАБЖЕНИЯ</w:t>
      </w:r>
    </w:p>
    <w:p w:rsidR="005D24F3" w:rsidRPr="006C65CB" w:rsidRDefault="005D24F3" w:rsidP="005D24F3"/>
    <w:p w:rsidR="005D24F3" w:rsidRPr="006C65CB" w:rsidRDefault="005D24F3" w:rsidP="005D24F3">
      <w:pPr>
        <w:widowControl w:val="0"/>
        <w:autoSpaceDE w:val="0"/>
        <w:autoSpaceDN w:val="0"/>
        <w:adjustRightInd w:val="0"/>
        <w:jc w:val="center"/>
        <w:rPr>
          <w:b/>
          <w:bCs/>
        </w:rPr>
      </w:pPr>
      <w:r w:rsidRPr="006C65CB">
        <w:rPr>
          <w:b/>
          <w:bCs/>
        </w:rPr>
        <w:t>ПРЕДПИСАНИЕ</w:t>
      </w:r>
    </w:p>
    <w:p w:rsidR="005D24F3" w:rsidRPr="006C65CB" w:rsidRDefault="005D24F3" w:rsidP="005D24F3">
      <w:pPr>
        <w:widowControl w:val="0"/>
        <w:autoSpaceDE w:val="0"/>
        <w:autoSpaceDN w:val="0"/>
        <w:adjustRightInd w:val="0"/>
        <w:jc w:val="center"/>
        <w:rPr>
          <w:b/>
          <w:bCs/>
        </w:rPr>
      </w:pPr>
      <w:r w:rsidRPr="006C65CB">
        <w:rPr>
          <w:b/>
          <w:bCs/>
        </w:rPr>
        <w:t xml:space="preserve">об устранении выявленных нарушений </w:t>
      </w:r>
    </w:p>
    <w:p w:rsidR="005D24F3" w:rsidRPr="006C65CB" w:rsidRDefault="005D24F3" w:rsidP="005D24F3">
      <w:pPr>
        <w:widowControl w:val="0"/>
        <w:autoSpaceDE w:val="0"/>
        <w:autoSpaceDN w:val="0"/>
        <w:adjustRightInd w:val="0"/>
        <w:jc w:val="center"/>
        <w:rPr>
          <w:bCs/>
        </w:rPr>
      </w:pPr>
      <w:r w:rsidRPr="006C65CB">
        <w:rPr>
          <w:bCs/>
        </w:rPr>
        <w:t>№_______</w:t>
      </w:r>
    </w:p>
    <w:p w:rsidR="005D24F3" w:rsidRPr="006C65CB" w:rsidRDefault="005D24F3" w:rsidP="005D24F3">
      <w:pPr>
        <w:widowControl w:val="0"/>
        <w:autoSpaceDE w:val="0"/>
        <w:autoSpaceDN w:val="0"/>
        <w:adjustRightInd w:val="0"/>
        <w:jc w:val="center"/>
        <w:rPr>
          <w:bCs/>
        </w:rPr>
      </w:pPr>
    </w:p>
    <w:p w:rsidR="005D24F3" w:rsidRPr="006C65CB" w:rsidRDefault="005D24F3" w:rsidP="005D24F3">
      <w:pPr>
        <w:widowControl w:val="0"/>
        <w:autoSpaceDE w:val="0"/>
        <w:autoSpaceDN w:val="0"/>
        <w:adjustRightInd w:val="0"/>
        <w:rPr>
          <w:bCs/>
        </w:rPr>
      </w:pPr>
      <w:r w:rsidRPr="006C65CB">
        <w:rPr>
          <w:bCs/>
        </w:rPr>
        <w:t>« __ » _______ 20___ г.</w:t>
      </w:r>
      <w:r w:rsidRPr="006C65CB">
        <w:rPr>
          <w:bCs/>
        </w:rPr>
        <w:tab/>
      </w:r>
      <w:r w:rsidRPr="006C65CB">
        <w:rPr>
          <w:bCs/>
        </w:rPr>
        <w:tab/>
        <w:t xml:space="preserve">                 </w:t>
      </w:r>
      <w:r w:rsidRPr="006C65CB">
        <w:rPr>
          <w:bCs/>
        </w:rPr>
        <w:tab/>
        <w:t>_______________________________</w:t>
      </w:r>
    </w:p>
    <w:p w:rsidR="005D24F3" w:rsidRPr="006C65CB" w:rsidRDefault="005D24F3" w:rsidP="005D24F3">
      <w:pPr>
        <w:widowControl w:val="0"/>
        <w:autoSpaceDE w:val="0"/>
        <w:autoSpaceDN w:val="0"/>
        <w:adjustRightInd w:val="0"/>
        <w:rPr>
          <w:bCs/>
        </w:rPr>
      </w:pPr>
      <w:r w:rsidRPr="006C65CB">
        <w:rPr>
          <w:bCs/>
        </w:rPr>
        <w:t xml:space="preserve">                                                                                     </w:t>
      </w:r>
      <w:r w:rsidR="006C65CB" w:rsidRPr="006C65CB">
        <w:rPr>
          <w:bCs/>
        </w:rPr>
        <w:t xml:space="preserve">         </w:t>
      </w:r>
      <w:r w:rsidRPr="006C65CB">
        <w:rPr>
          <w:bCs/>
        </w:rPr>
        <w:t xml:space="preserve"> (место составления)</w:t>
      </w:r>
    </w:p>
    <w:p w:rsidR="005D24F3" w:rsidRPr="006C65CB" w:rsidRDefault="005D24F3" w:rsidP="005D24F3">
      <w:pPr>
        <w:widowControl w:val="0"/>
        <w:autoSpaceDE w:val="0"/>
        <w:autoSpaceDN w:val="0"/>
        <w:adjustRightInd w:val="0"/>
        <w:rPr>
          <w:bCs/>
        </w:rPr>
      </w:pPr>
    </w:p>
    <w:p w:rsidR="005D24F3" w:rsidRPr="006C65CB" w:rsidRDefault="005D24F3" w:rsidP="005D24F3">
      <w:pPr>
        <w:pStyle w:val="ConsPlusNonformat"/>
        <w:ind w:firstLine="720"/>
        <w:jc w:val="both"/>
        <w:rPr>
          <w:rFonts w:ascii="Times New Roman" w:hAnsi="Times New Roman" w:cs="Times New Roman"/>
          <w:i/>
          <w:sz w:val="24"/>
          <w:szCs w:val="24"/>
        </w:rPr>
      </w:pPr>
      <w:r w:rsidRPr="006C65CB">
        <w:rPr>
          <w:rFonts w:ascii="Times New Roman" w:hAnsi="Times New Roman" w:cs="Times New Roman"/>
          <w:bCs/>
          <w:iCs/>
          <w:sz w:val="24"/>
          <w:szCs w:val="24"/>
        </w:rPr>
        <w:t>В период с « _____ » ___________ 20_____ года по « _____ » _____________ 20_____ года</w:t>
      </w:r>
      <w:r w:rsidRPr="006C65CB">
        <w:rPr>
          <w:rFonts w:ascii="Times New Roman" w:hAnsi="Times New Roman" w:cs="Times New Roman"/>
          <w:bCs/>
          <w:i/>
          <w:iCs/>
          <w:sz w:val="24"/>
          <w:szCs w:val="24"/>
        </w:rPr>
        <w:t xml:space="preserve"> </w:t>
      </w:r>
      <w:r w:rsidRPr="006C65CB">
        <w:rPr>
          <w:rFonts w:ascii="Times New Roman" w:hAnsi="Times New Roman" w:cs="Times New Roman"/>
          <w:i/>
          <w:sz w:val="24"/>
          <w:szCs w:val="24"/>
        </w:rPr>
        <w:t>___________________________________________________________________________</w:t>
      </w:r>
    </w:p>
    <w:p w:rsidR="005D24F3" w:rsidRPr="006C65CB" w:rsidRDefault="005D24F3" w:rsidP="005D24F3">
      <w:pPr>
        <w:pStyle w:val="ConsPlusNonformat"/>
        <w:jc w:val="both"/>
        <w:rPr>
          <w:rFonts w:ascii="Times New Roman" w:hAnsi="Times New Roman" w:cs="Times New Roman"/>
          <w:i/>
          <w:sz w:val="24"/>
          <w:szCs w:val="24"/>
        </w:rPr>
      </w:pPr>
      <w:r w:rsidRPr="006C65CB">
        <w:rPr>
          <w:rFonts w:ascii="Times New Roman" w:hAnsi="Times New Roman" w:cs="Times New Roman"/>
          <w:i/>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5D24F3" w:rsidRPr="006C65CB" w:rsidRDefault="005D24F3" w:rsidP="005D24F3">
      <w:pPr>
        <w:jc w:val="center"/>
        <w:rPr>
          <w:bCs/>
          <w:sz w:val="20"/>
          <w:szCs w:val="20"/>
        </w:rPr>
      </w:pPr>
      <w:r w:rsidRPr="006C65CB">
        <w:rPr>
          <w:bCs/>
          <w:sz w:val="20"/>
          <w:szCs w:val="20"/>
        </w:rPr>
        <w:t>(должность, Ф.И.О. проверяющего)</w:t>
      </w:r>
    </w:p>
    <w:p w:rsidR="005D24F3" w:rsidRPr="006C65CB" w:rsidRDefault="005D24F3" w:rsidP="005D24F3">
      <w:pPr>
        <w:pStyle w:val="ConsPlusNonformat"/>
        <w:ind w:firstLine="708"/>
        <w:jc w:val="both"/>
        <w:rPr>
          <w:rFonts w:ascii="Times New Roman" w:hAnsi="Times New Roman" w:cs="Times New Roman"/>
          <w:i/>
          <w:sz w:val="24"/>
          <w:szCs w:val="24"/>
        </w:rPr>
      </w:pPr>
      <w:r w:rsidRPr="006C65CB">
        <w:rPr>
          <w:rFonts w:ascii="Times New Roman" w:hAnsi="Times New Roman" w:cs="Times New Roman"/>
          <w:bCs/>
          <w:sz w:val="24"/>
          <w:szCs w:val="24"/>
        </w:rPr>
        <w:t xml:space="preserve">проведена проверка соблюдения требований законодательства о теплоснабжении </w:t>
      </w:r>
      <w:r w:rsidRPr="006C65CB">
        <w:rPr>
          <w:rFonts w:ascii="Times New Roman" w:hAnsi="Times New Roman" w:cs="Times New Roman"/>
          <w:i/>
          <w:sz w:val="24"/>
          <w:szCs w:val="24"/>
        </w:rPr>
        <w:t>______________________________________________________________________</w:t>
      </w:r>
    </w:p>
    <w:p w:rsidR="005D24F3" w:rsidRPr="006C65CB" w:rsidRDefault="005D24F3" w:rsidP="005D24F3">
      <w:pPr>
        <w:pStyle w:val="ConsPlusNonformat"/>
        <w:jc w:val="both"/>
        <w:rPr>
          <w:rFonts w:ascii="Times New Roman" w:hAnsi="Times New Roman" w:cs="Times New Roman"/>
          <w:i/>
          <w:sz w:val="24"/>
          <w:szCs w:val="24"/>
        </w:rPr>
      </w:pPr>
      <w:r w:rsidRPr="006C65CB">
        <w:rPr>
          <w:rFonts w:ascii="Times New Roman" w:hAnsi="Times New Roman" w:cs="Times New Roman"/>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24F3" w:rsidRPr="006C65CB" w:rsidRDefault="005D24F3" w:rsidP="005D24F3">
      <w:pPr>
        <w:pStyle w:val="ConsPlusNonformat"/>
        <w:jc w:val="center"/>
        <w:rPr>
          <w:rFonts w:ascii="Times New Roman" w:hAnsi="Times New Roman" w:cs="Times New Roman"/>
          <w:i/>
          <w:sz w:val="24"/>
          <w:szCs w:val="24"/>
        </w:rPr>
      </w:pPr>
      <w:r w:rsidRPr="006C65CB">
        <w:rPr>
          <w:rFonts w:ascii="Times New Roman" w:hAnsi="Times New Roman" w:cs="Times New Roman"/>
          <w:bCs/>
          <w:iCs/>
        </w:rPr>
        <w:t>(наименование единой теплоснабжающей организации, Ф.И.О. её руководителя)</w:t>
      </w:r>
    </w:p>
    <w:p w:rsidR="005D24F3" w:rsidRPr="006C65CB" w:rsidRDefault="005D24F3" w:rsidP="005D24F3">
      <w:pPr>
        <w:pStyle w:val="ConsPlusNonformat"/>
        <w:ind w:firstLine="708"/>
        <w:jc w:val="center"/>
        <w:rPr>
          <w:rFonts w:ascii="Times New Roman" w:hAnsi="Times New Roman" w:cs="Times New Roman"/>
          <w:i/>
          <w:sz w:val="24"/>
          <w:szCs w:val="24"/>
        </w:rPr>
      </w:pPr>
    </w:p>
    <w:p w:rsidR="005D24F3" w:rsidRPr="006C65CB" w:rsidRDefault="005D24F3" w:rsidP="005D24F3">
      <w:pPr>
        <w:pStyle w:val="ConsPlusNonformat"/>
        <w:ind w:firstLine="709"/>
        <w:jc w:val="both"/>
        <w:rPr>
          <w:rFonts w:ascii="Times New Roman" w:hAnsi="Times New Roman" w:cs="Times New Roman"/>
          <w:i/>
          <w:sz w:val="24"/>
          <w:szCs w:val="24"/>
        </w:rPr>
      </w:pPr>
      <w:r w:rsidRPr="006C65CB">
        <w:rPr>
          <w:rFonts w:ascii="Times New Roman" w:hAnsi="Times New Roman" w:cs="Times New Roman"/>
          <w:bCs/>
          <w:iCs/>
          <w:sz w:val="24"/>
          <w:szCs w:val="24"/>
        </w:rPr>
        <w:t>в результате которой установлено</w:t>
      </w:r>
      <w:r w:rsidRPr="006C65CB">
        <w:rPr>
          <w:rFonts w:ascii="Times New Roman" w:hAnsi="Times New Roman" w:cs="Times New Roman"/>
          <w:i/>
          <w:sz w:val="24"/>
          <w:szCs w:val="24"/>
        </w:rPr>
        <w:t>____________________________________________</w:t>
      </w:r>
    </w:p>
    <w:p w:rsidR="005D24F3" w:rsidRPr="006C65CB" w:rsidRDefault="005D24F3" w:rsidP="005D24F3">
      <w:pPr>
        <w:pStyle w:val="ConsPlusNonformat"/>
        <w:jc w:val="both"/>
        <w:rPr>
          <w:rFonts w:ascii="Times New Roman" w:hAnsi="Times New Roman" w:cs="Times New Roman"/>
          <w:i/>
          <w:sz w:val="24"/>
          <w:szCs w:val="24"/>
        </w:rPr>
      </w:pPr>
      <w:r w:rsidRPr="006C65CB">
        <w:rPr>
          <w:rFonts w:ascii="Times New Roman" w:hAnsi="Times New Roman" w:cs="Times New Roman"/>
          <w:i/>
          <w:sz w:val="24"/>
          <w:szCs w:val="24"/>
        </w:rPr>
        <w:t xml:space="preserve">________________________________________________________________________________________________________________________________________________________________ </w:t>
      </w:r>
    </w:p>
    <w:p w:rsidR="005D24F3" w:rsidRPr="006C65CB" w:rsidRDefault="005D24F3" w:rsidP="005D24F3">
      <w:pPr>
        <w:adjustRightInd w:val="0"/>
        <w:jc w:val="both"/>
        <w:rPr>
          <w:i/>
          <w:iCs/>
        </w:rPr>
      </w:pPr>
      <w:r w:rsidRPr="006C65CB">
        <w:rPr>
          <w:i/>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C65CB">
        <w:rPr>
          <w:i/>
          <w:iCs/>
        </w:rPr>
        <w:lastRenderedPageBreak/>
        <w:t>___________________________________________________________________________________________________________________________________________________________________________________________________</w:t>
      </w:r>
      <w:r w:rsidRPr="006C65CB">
        <w:rPr>
          <w:i/>
        </w:rPr>
        <w:t>____</w:t>
      </w:r>
      <w:r w:rsidRPr="006C65CB">
        <w:rPr>
          <w:i/>
          <w:iCs/>
        </w:rPr>
        <w:t>_________________________________________</w:t>
      </w:r>
    </w:p>
    <w:p w:rsidR="005D24F3" w:rsidRPr="006C65CB" w:rsidRDefault="005D24F3" w:rsidP="005D24F3">
      <w:pPr>
        <w:autoSpaceDE w:val="0"/>
        <w:autoSpaceDN w:val="0"/>
        <w:adjustRightInd w:val="0"/>
        <w:jc w:val="center"/>
        <w:outlineLvl w:val="0"/>
        <w:rPr>
          <w:bCs/>
          <w:iCs/>
          <w:sz w:val="20"/>
          <w:szCs w:val="20"/>
        </w:rPr>
      </w:pPr>
      <w:r w:rsidRPr="006C65CB">
        <w:rPr>
          <w:bCs/>
          <w:iCs/>
          <w:sz w:val="20"/>
          <w:szCs w:val="20"/>
        </w:rPr>
        <w:t xml:space="preserve">(описание нарушения с указанием </w:t>
      </w:r>
      <w:r w:rsidRPr="006C65CB">
        <w:rPr>
          <w:sz w:val="20"/>
          <w:szCs w:val="20"/>
        </w:rPr>
        <w:t>индивидуальных характеристик объекта (-ов)</w:t>
      </w:r>
      <w:r w:rsidRPr="006C65CB">
        <w:rPr>
          <w:bCs/>
          <w:iCs/>
          <w:sz w:val="20"/>
          <w:szCs w:val="20"/>
        </w:rPr>
        <w:t>, где допущено нарушение, наименования нормативных правовых актов, ссылки на структурные единицы таких актов, требования которых были нарушены, и установленная за это ответственность)</w:t>
      </w:r>
    </w:p>
    <w:p w:rsidR="005D24F3" w:rsidRPr="006C65CB" w:rsidRDefault="005D24F3" w:rsidP="005D24F3">
      <w:pPr>
        <w:autoSpaceDE w:val="0"/>
        <w:autoSpaceDN w:val="0"/>
        <w:adjustRightInd w:val="0"/>
        <w:jc w:val="center"/>
        <w:outlineLvl w:val="0"/>
        <w:rPr>
          <w:sz w:val="28"/>
          <w:szCs w:val="28"/>
        </w:rPr>
      </w:pPr>
    </w:p>
    <w:p w:rsidR="005D24F3" w:rsidRPr="006C65CB" w:rsidRDefault="005D24F3" w:rsidP="005D24F3">
      <w:pPr>
        <w:autoSpaceDE w:val="0"/>
        <w:autoSpaceDN w:val="0"/>
        <w:adjustRightInd w:val="0"/>
        <w:ind w:firstLine="709"/>
        <w:jc w:val="both"/>
        <w:rPr>
          <w:b/>
          <w:bCs/>
        </w:rPr>
      </w:pPr>
      <w:r w:rsidRPr="006C65CB">
        <w:rPr>
          <w:b/>
          <w:bCs/>
          <w:iCs/>
        </w:rPr>
        <w:t>Руководствуясь статьей 23.14</w:t>
      </w:r>
      <w:r w:rsidRPr="006C65CB">
        <w:rPr>
          <w:b/>
          <w:bCs/>
        </w:rPr>
        <w:t xml:space="preserve"> Федерального закона от 27.07.2010 № 190-ФЗ </w:t>
      </w:r>
      <w:r w:rsidRPr="006C65CB">
        <w:rPr>
          <w:b/>
          <w:bCs/>
        </w:rPr>
        <w:br/>
        <w:t>«О теплоснабжении»</w:t>
      </w:r>
      <w:r w:rsidRPr="006C65CB">
        <w:rPr>
          <w:b/>
          <w:bCs/>
          <w:iCs/>
        </w:rPr>
        <w:t>,</w:t>
      </w:r>
    </w:p>
    <w:p w:rsidR="005D24F3" w:rsidRPr="006C65CB" w:rsidRDefault="005D24F3" w:rsidP="005D24F3">
      <w:pPr>
        <w:widowControl w:val="0"/>
        <w:autoSpaceDE w:val="0"/>
        <w:autoSpaceDN w:val="0"/>
        <w:adjustRightInd w:val="0"/>
        <w:ind w:firstLine="539"/>
        <w:jc w:val="center"/>
        <w:rPr>
          <w:b/>
          <w:bCs/>
          <w:iCs/>
        </w:rPr>
      </w:pPr>
    </w:p>
    <w:p w:rsidR="005D24F3" w:rsidRPr="006C65CB" w:rsidRDefault="005D24F3" w:rsidP="005D24F3">
      <w:pPr>
        <w:jc w:val="center"/>
        <w:rPr>
          <w:b/>
          <w:bCs/>
          <w:iCs/>
        </w:rPr>
      </w:pPr>
      <w:r w:rsidRPr="006C65CB">
        <w:rPr>
          <w:b/>
          <w:bCs/>
          <w:iCs/>
        </w:rPr>
        <w:t>ПРЕДПИСЫВАЮ</w:t>
      </w:r>
    </w:p>
    <w:p w:rsidR="005D24F3" w:rsidRPr="006C65CB" w:rsidRDefault="005D24F3" w:rsidP="005D24F3">
      <w:pPr>
        <w:pStyle w:val="ConsPlusNonformat"/>
        <w:jc w:val="center"/>
        <w:rPr>
          <w:rFonts w:ascii="Times New Roman" w:hAnsi="Times New Roman" w:cs="Times New Roman"/>
          <w:i/>
          <w:sz w:val="24"/>
          <w:szCs w:val="24"/>
        </w:rPr>
      </w:pPr>
      <w:r w:rsidRPr="006C65CB">
        <w:rPr>
          <w:rFonts w:ascii="Times New Roman" w:hAnsi="Times New Roman" w:cs="Times New Roman"/>
          <w:bCs/>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(наименование единой теплоснабжающей организации, Ф.И.О. её руководителя)</w:t>
      </w:r>
    </w:p>
    <w:p w:rsidR="005D24F3" w:rsidRPr="006C65CB" w:rsidRDefault="005D24F3" w:rsidP="005D24F3">
      <w:pPr>
        <w:pStyle w:val="ConsPlusNonformat"/>
        <w:jc w:val="center"/>
        <w:rPr>
          <w:rFonts w:ascii="Times New Roman" w:hAnsi="Times New Roman" w:cs="Times New Roman"/>
          <w:bCs/>
          <w:iCs/>
        </w:rPr>
      </w:pPr>
    </w:p>
    <w:p w:rsidR="005D24F3" w:rsidRPr="006C65CB" w:rsidRDefault="005D24F3" w:rsidP="005D24F3">
      <w:pPr>
        <w:widowControl w:val="0"/>
        <w:autoSpaceDE w:val="0"/>
        <w:autoSpaceDN w:val="0"/>
        <w:adjustRightInd w:val="0"/>
        <w:jc w:val="both"/>
        <w:rPr>
          <w:rFonts w:eastAsia="@Arial Unicode MS"/>
          <w:bCs/>
        </w:rPr>
      </w:pPr>
      <w:r w:rsidRPr="006C65CB">
        <w:rPr>
          <w:bCs/>
          <w:iCs/>
        </w:rPr>
        <w:t>устранить указанное нарушение в установленном законодательством Российской Федерации порядке в срок до  « ___» ________________ 20___ года.</w:t>
      </w:r>
      <w:r w:rsidRPr="006C65CB">
        <w:rPr>
          <w:rFonts w:eastAsia="@Arial Unicode MS"/>
          <w:bCs/>
        </w:rPr>
        <w:t xml:space="preserve"> </w:t>
      </w:r>
    </w:p>
    <w:p w:rsidR="005D24F3" w:rsidRPr="006C65CB" w:rsidRDefault="005D24F3" w:rsidP="005D24F3">
      <w:pPr>
        <w:widowControl w:val="0"/>
        <w:autoSpaceDE w:val="0"/>
        <w:autoSpaceDN w:val="0"/>
        <w:adjustRightInd w:val="0"/>
        <w:ind w:firstLine="720"/>
        <w:jc w:val="both"/>
        <w:rPr>
          <w:rFonts w:eastAsia="@Arial Unicode MS"/>
          <w:bCs/>
        </w:rPr>
      </w:pPr>
      <w:r w:rsidRPr="006C65CB">
        <w:rPr>
          <w:rFonts w:eastAsia="@Arial Unicode MS"/>
          <w:bCs/>
        </w:rPr>
        <w:t>Для решения вопроса о продлении срока устранения нарушения требований земельного законодательства Российской Федерации лицо, которому выдано предписание, вправе предоставлять должностному лицу, вынесшему предписание:</w:t>
      </w:r>
    </w:p>
    <w:p w:rsidR="005D24F3" w:rsidRPr="006C65CB" w:rsidRDefault="005D24F3" w:rsidP="005D24F3">
      <w:pPr>
        <w:widowControl w:val="0"/>
        <w:autoSpaceDE w:val="0"/>
        <w:autoSpaceDN w:val="0"/>
        <w:adjustRightInd w:val="0"/>
        <w:ind w:firstLine="720"/>
        <w:jc w:val="both"/>
        <w:rPr>
          <w:rFonts w:eastAsia="@Arial Unicode MS"/>
          <w:bCs/>
        </w:rPr>
      </w:pPr>
      <w:r w:rsidRPr="006C65CB">
        <w:rPr>
          <w:rFonts w:eastAsia="@Arial Unicode MS"/>
          <w:bCs/>
        </w:rPr>
        <w:t>-ходатайство о продлении срока устранения нарушения;</w:t>
      </w:r>
    </w:p>
    <w:p w:rsidR="005D24F3" w:rsidRPr="006C65CB" w:rsidRDefault="005D24F3" w:rsidP="005D24F3">
      <w:pPr>
        <w:widowControl w:val="0"/>
        <w:autoSpaceDE w:val="0"/>
        <w:autoSpaceDN w:val="0"/>
        <w:adjustRightInd w:val="0"/>
        <w:ind w:firstLine="720"/>
        <w:jc w:val="both"/>
        <w:rPr>
          <w:rFonts w:eastAsia="@Arial Unicode MS"/>
          <w:bCs/>
        </w:rPr>
      </w:pPr>
      <w:r w:rsidRPr="006C65CB">
        <w:rPr>
          <w:rFonts w:eastAsia="@Arial Unicode MS"/>
          <w:bCs/>
        </w:rPr>
        <w:t>-документы, справки и иные материалы, подтверждающие принятие необходимых мер для устранения нарушения.</w:t>
      </w:r>
    </w:p>
    <w:p w:rsidR="005D24F3" w:rsidRPr="006C65CB" w:rsidRDefault="005D24F3" w:rsidP="005D24F3">
      <w:pPr>
        <w:widowControl w:val="0"/>
        <w:autoSpaceDE w:val="0"/>
        <w:autoSpaceDN w:val="0"/>
        <w:adjustRightInd w:val="0"/>
        <w:ind w:firstLine="720"/>
        <w:jc w:val="both"/>
        <w:rPr>
          <w:rFonts w:eastAsia="@Arial Unicode MS"/>
          <w:bCs/>
        </w:rPr>
      </w:pPr>
      <w:r w:rsidRPr="006C65CB">
        <w:rPr>
          <w:rFonts w:eastAsia="@Arial Unicode MS"/>
          <w:bCs/>
        </w:rPr>
        <w:t>В соответствии со статьей 19.5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муниципальный контроль, об устранении нарушений законодательства Российской Федерации установлена административная ответственность.</w:t>
      </w:r>
    </w:p>
    <w:p w:rsidR="005D24F3" w:rsidRPr="006C65CB" w:rsidRDefault="005D24F3" w:rsidP="005D24F3">
      <w:pPr>
        <w:widowControl w:val="0"/>
        <w:autoSpaceDE w:val="0"/>
        <w:autoSpaceDN w:val="0"/>
        <w:adjustRightInd w:val="0"/>
        <w:jc w:val="both"/>
        <w:rPr>
          <w:sz w:val="18"/>
          <w:szCs w:val="18"/>
        </w:rPr>
      </w:pPr>
      <w:r w:rsidRPr="006C65CB">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24F3" w:rsidRPr="006C65CB" w:rsidRDefault="005D24F3" w:rsidP="005D24F3">
      <w:pPr>
        <w:widowControl w:val="0"/>
        <w:autoSpaceDE w:val="0"/>
        <w:autoSpaceDN w:val="0"/>
        <w:adjustRightInd w:val="0"/>
        <w:jc w:val="center"/>
        <w:rPr>
          <w:sz w:val="18"/>
          <w:szCs w:val="18"/>
        </w:rPr>
      </w:pPr>
      <w:r w:rsidRPr="006C65CB">
        <w:rPr>
          <w:sz w:val="18"/>
          <w:szCs w:val="18"/>
        </w:rPr>
        <w:t>(иные разъяснения прав, дополнительная информация (при необходимости), рекомендации о порядке и способах устранения нарушений)</w:t>
      </w:r>
    </w:p>
    <w:p w:rsidR="005D24F3" w:rsidRPr="006C65CB" w:rsidRDefault="005D24F3" w:rsidP="005D24F3">
      <w:pPr>
        <w:jc w:val="both"/>
        <w:rPr>
          <w:bCs/>
          <w:i/>
        </w:rPr>
      </w:pPr>
      <w:r w:rsidRPr="006C65CB">
        <w:rPr>
          <w:bCs/>
          <w:i/>
        </w:rPr>
        <w:t>________________________________________________________________________________________________________________________________________________________________</w:t>
      </w:r>
    </w:p>
    <w:p w:rsidR="005D24F3" w:rsidRPr="006C65CB" w:rsidRDefault="005D24F3" w:rsidP="005D24F3">
      <w:pPr>
        <w:pStyle w:val="ConsPlusNonformat"/>
        <w:jc w:val="center"/>
        <w:rPr>
          <w:rFonts w:ascii="Times New Roman" w:hAnsi="Times New Roman" w:cs="Times New Roman"/>
          <w:sz w:val="18"/>
          <w:szCs w:val="18"/>
        </w:rPr>
      </w:pPr>
      <w:r w:rsidRPr="006C65CB">
        <w:rPr>
          <w:rFonts w:ascii="Times New Roman" w:hAnsi="Times New Roman" w:cs="Times New Roman"/>
          <w:sz w:val="18"/>
          <w:szCs w:val="18"/>
        </w:rPr>
        <w:t>(подпись, фамилия, имя, отчество (последнее - при наличии) должностного лица, вынесшего предписание)</w:t>
      </w:r>
    </w:p>
    <w:p w:rsidR="005D24F3" w:rsidRPr="006C65CB" w:rsidRDefault="005D24F3" w:rsidP="005D24F3">
      <w:pPr>
        <w:pStyle w:val="ConsPlusNonformat"/>
        <w:tabs>
          <w:tab w:val="left" w:pos="5325"/>
        </w:tabs>
        <w:rPr>
          <w:rFonts w:ascii="Times New Roman" w:hAnsi="Times New Roman" w:cs="Times New Roman"/>
          <w:sz w:val="18"/>
          <w:szCs w:val="18"/>
        </w:rPr>
      </w:pPr>
      <w:r w:rsidRPr="006C65CB">
        <w:rPr>
          <w:rFonts w:ascii="Times New Roman" w:hAnsi="Times New Roman" w:cs="Times New Roman"/>
          <w:sz w:val="18"/>
          <w:szCs w:val="18"/>
        </w:rPr>
        <w:tab/>
      </w:r>
    </w:p>
    <w:p w:rsidR="005D24F3" w:rsidRPr="006C65CB" w:rsidRDefault="005D24F3" w:rsidP="005D24F3">
      <w:pPr>
        <w:pStyle w:val="ConsPlusNonformat"/>
        <w:jc w:val="center"/>
        <w:rPr>
          <w:rFonts w:ascii="Times New Roman" w:hAnsi="Times New Roman" w:cs="Times New Roman"/>
          <w:sz w:val="18"/>
          <w:szCs w:val="18"/>
        </w:rPr>
      </w:pPr>
      <w:r w:rsidRPr="006C65CB">
        <w:rPr>
          <w:rFonts w:ascii="Times New Roman" w:hAnsi="Times New Roman" w:cs="Times New Roman"/>
          <w:sz w:val="18"/>
          <w:szCs w:val="18"/>
        </w:rPr>
        <w:t>_______________________________________________________________________________________________________</w:t>
      </w:r>
    </w:p>
    <w:p w:rsidR="005D24F3" w:rsidRPr="006C65CB" w:rsidRDefault="005D24F3" w:rsidP="005D24F3">
      <w:pPr>
        <w:pStyle w:val="ConsPlusNonformat"/>
        <w:jc w:val="center"/>
        <w:rPr>
          <w:rFonts w:ascii="Times New Roman" w:hAnsi="Times New Roman" w:cs="Times New Roman"/>
          <w:sz w:val="18"/>
          <w:szCs w:val="18"/>
        </w:rPr>
      </w:pPr>
      <w:r w:rsidRPr="006C65CB">
        <w:rPr>
          <w:rFonts w:ascii="Times New Roman" w:hAnsi="Times New Roman" w:cs="Times New Roman"/>
          <w:sz w:val="18"/>
          <w:szCs w:val="18"/>
        </w:rPr>
        <w:t>(подпись, фамилия, имя, отчество (последнее - при наличии) лица, получившего предписание, либо отметка об отказе лица, получившего предписание, в его подписании, либо отметка о направлении посредством почтовой связи)</w:t>
      </w:r>
    </w:p>
    <w:p w:rsidR="005D24F3" w:rsidRPr="006C65CB" w:rsidRDefault="005D24F3" w:rsidP="005D24F3">
      <w:pPr>
        <w:tabs>
          <w:tab w:val="left" w:pos="2364"/>
        </w:tabs>
        <w:rPr>
          <w:sz w:val="28"/>
          <w:szCs w:val="28"/>
        </w:rPr>
      </w:pPr>
    </w:p>
    <w:p w:rsidR="005D24F3" w:rsidRPr="006C65CB" w:rsidRDefault="005D24F3" w:rsidP="005D24F3">
      <w:pPr>
        <w:rPr>
          <w:sz w:val="28"/>
          <w:szCs w:val="28"/>
        </w:rPr>
        <w:sectPr w:rsidR="005D24F3" w:rsidRPr="006C65CB" w:rsidSect="00B55900">
          <w:pgSz w:w="11906" w:h="16838"/>
          <w:pgMar w:top="1134" w:right="567" w:bottom="1134" w:left="1701" w:header="709" w:footer="709" w:gutter="0"/>
          <w:pgNumType w:start="1"/>
          <w:cols w:space="708"/>
          <w:titlePg/>
          <w:docGrid w:linePitch="360"/>
        </w:sectPr>
      </w:pPr>
    </w:p>
    <w:tbl>
      <w:tblPr>
        <w:tblpPr w:leftFromText="180" w:rightFromText="180" w:vertAnchor="page" w:horzAnchor="margin" w:tblpXSpec="right" w:tblpY="781"/>
        <w:tblW w:w="9887" w:type="dxa"/>
        <w:tblCellMar>
          <w:left w:w="0" w:type="dxa"/>
          <w:right w:w="0" w:type="dxa"/>
        </w:tblCellMar>
        <w:tblLook w:val="04A0"/>
      </w:tblPr>
      <w:tblGrid>
        <w:gridCol w:w="6330"/>
        <w:gridCol w:w="3557"/>
      </w:tblGrid>
      <w:tr w:rsidR="005D24F3" w:rsidRPr="006C65CB" w:rsidTr="009D4921">
        <w:trPr>
          <w:trHeight w:val="1089"/>
        </w:trPr>
        <w:tc>
          <w:tcPr>
            <w:tcW w:w="6330" w:type="dxa"/>
            <w:tcMar>
              <w:top w:w="0" w:type="dxa"/>
              <w:left w:w="108" w:type="dxa"/>
              <w:bottom w:w="0" w:type="dxa"/>
              <w:right w:w="108" w:type="dxa"/>
            </w:tcMar>
            <w:vAlign w:val="center"/>
            <w:hideMark/>
          </w:tcPr>
          <w:p w:rsidR="005D24F3" w:rsidRPr="006C65CB" w:rsidRDefault="005D24F3" w:rsidP="009D4921">
            <w:pPr>
              <w:jc w:val="both"/>
              <w:rPr>
                <w:sz w:val="28"/>
                <w:szCs w:val="28"/>
              </w:rPr>
            </w:pPr>
            <w:bookmarkStart w:id="7" w:name="_Hlk77072410"/>
            <w:r w:rsidRPr="006C65CB">
              <w:rPr>
                <w:b/>
                <w:sz w:val="28"/>
                <w:szCs w:val="28"/>
              </w:rPr>
              <w:lastRenderedPageBreak/>
              <w:t> </w:t>
            </w:r>
          </w:p>
        </w:tc>
        <w:tc>
          <w:tcPr>
            <w:tcW w:w="3557" w:type="dxa"/>
            <w:tcMar>
              <w:top w:w="0" w:type="dxa"/>
              <w:left w:w="108" w:type="dxa"/>
              <w:bottom w:w="0" w:type="dxa"/>
              <w:right w:w="108" w:type="dxa"/>
            </w:tcMar>
            <w:vAlign w:val="center"/>
            <w:hideMark/>
          </w:tcPr>
          <w:p w:rsidR="005D24F3" w:rsidRPr="006C65CB" w:rsidRDefault="005D24F3" w:rsidP="009D4921">
            <w:r w:rsidRPr="006C65CB">
              <w:t>Приложение № 3</w:t>
            </w:r>
          </w:p>
          <w:p w:rsidR="005D24F3" w:rsidRPr="006C65CB" w:rsidRDefault="005D24F3" w:rsidP="009D4921">
            <w:pPr>
              <w:contextualSpacing/>
            </w:pPr>
            <w:r w:rsidRPr="006C65CB">
              <w:t xml:space="preserve">к Положению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p>
          <w:p w:rsidR="005D24F3" w:rsidRPr="006C65CB" w:rsidRDefault="005D24F3" w:rsidP="009D4921">
            <w:pPr>
              <w:contextualSpacing/>
            </w:pPr>
            <w:r w:rsidRPr="006C65CB">
              <w:t>городского поселения поселок Березовка</w:t>
            </w:r>
          </w:p>
        </w:tc>
      </w:tr>
    </w:tbl>
    <w:p w:rsidR="005D24F3" w:rsidRPr="006C65CB" w:rsidRDefault="005D24F3" w:rsidP="005D24F3">
      <w:pPr>
        <w:autoSpaceDE w:val="0"/>
        <w:autoSpaceDN w:val="0"/>
        <w:adjustRightInd w:val="0"/>
        <w:rPr>
          <w:rFonts w:eastAsia="Calibri"/>
          <w:bCs/>
          <w:sz w:val="28"/>
          <w:szCs w:val="28"/>
          <w:lang w:eastAsia="en-US"/>
        </w:rPr>
      </w:pPr>
    </w:p>
    <w:p w:rsidR="005D24F3" w:rsidRPr="006C65CB" w:rsidRDefault="005D24F3" w:rsidP="005D24F3">
      <w:pPr>
        <w:autoSpaceDE w:val="0"/>
        <w:autoSpaceDN w:val="0"/>
        <w:adjustRightInd w:val="0"/>
        <w:jc w:val="center"/>
        <w:rPr>
          <w:rFonts w:eastAsia="Calibri"/>
          <w:bCs/>
          <w:sz w:val="28"/>
          <w:szCs w:val="28"/>
          <w:lang w:eastAsia="en-US"/>
        </w:rPr>
      </w:pPr>
    </w:p>
    <w:p w:rsidR="005D24F3" w:rsidRPr="006C65CB" w:rsidRDefault="005D24F3" w:rsidP="005D24F3">
      <w:pPr>
        <w:autoSpaceDE w:val="0"/>
        <w:autoSpaceDN w:val="0"/>
        <w:adjustRightInd w:val="0"/>
        <w:jc w:val="center"/>
        <w:rPr>
          <w:rFonts w:eastAsia="Calibri"/>
          <w:bCs/>
          <w:sz w:val="28"/>
          <w:szCs w:val="28"/>
          <w:lang w:eastAsia="en-US"/>
        </w:rPr>
      </w:pPr>
    </w:p>
    <w:p w:rsidR="005D24F3" w:rsidRPr="006C65CB" w:rsidRDefault="005D24F3" w:rsidP="005D24F3">
      <w:pPr>
        <w:autoSpaceDE w:val="0"/>
        <w:autoSpaceDN w:val="0"/>
        <w:adjustRightInd w:val="0"/>
        <w:jc w:val="center"/>
        <w:rPr>
          <w:rFonts w:eastAsia="Calibri"/>
          <w:bCs/>
          <w:sz w:val="28"/>
          <w:szCs w:val="28"/>
          <w:lang w:eastAsia="en-US"/>
        </w:rPr>
      </w:pPr>
    </w:p>
    <w:p w:rsidR="005D24F3" w:rsidRPr="006C65CB" w:rsidRDefault="005D24F3" w:rsidP="005D24F3">
      <w:pPr>
        <w:autoSpaceDE w:val="0"/>
        <w:autoSpaceDN w:val="0"/>
        <w:adjustRightInd w:val="0"/>
        <w:jc w:val="center"/>
        <w:rPr>
          <w:rFonts w:eastAsia="Calibri"/>
          <w:bCs/>
          <w:sz w:val="28"/>
          <w:szCs w:val="28"/>
          <w:lang w:eastAsia="en-US"/>
        </w:rPr>
      </w:pPr>
    </w:p>
    <w:p w:rsidR="005D24F3" w:rsidRPr="006C65CB" w:rsidRDefault="005D24F3" w:rsidP="005D24F3">
      <w:pPr>
        <w:autoSpaceDE w:val="0"/>
        <w:autoSpaceDN w:val="0"/>
        <w:adjustRightInd w:val="0"/>
        <w:jc w:val="center"/>
        <w:rPr>
          <w:rFonts w:eastAsia="Calibri"/>
          <w:bCs/>
          <w:sz w:val="28"/>
          <w:szCs w:val="28"/>
          <w:lang w:eastAsia="en-US"/>
        </w:rPr>
      </w:pPr>
    </w:p>
    <w:p w:rsidR="005D24F3" w:rsidRPr="006C65CB" w:rsidRDefault="005D24F3" w:rsidP="005D24F3">
      <w:pPr>
        <w:autoSpaceDE w:val="0"/>
        <w:autoSpaceDN w:val="0"/>
        <w:adjustRightInd w:val="0"/>
        <w:jc w:val="center"/>
        <w:rPr>
          <w:rFonts w:eastAsia="Calibri"/>
          <w:bCs/>
          <w:sz w:val="28"/>
          <w:szCs w:val="28"/>
          <w:lang w:eastAsia="en-US"/>
        </w:rPr>
      </w:pPr>
    </w:p>
    <w:p w:rsidR="005D24F3" w:rsidRPr="006C65CB" w:rsidRDefault="005D24F3" w:rsidP="005D24F3">
      <w:pPr>
        <w:autoSpaceDE w:val="0"/>
        <w:autoSpaceDN w:val="0"/>
        <w:adjustRightInd w:val="0"/>
        <w:jc w:val="center"/>
        <w:rPr>
          <w:rFonts w:eastAsia="Calibri"/>
          <w:bCs/>
          <w:lang w:eastAsia="en-US"/>
        </w:rPr>
      </w:pPr>
    </w:p>
    <w:bookmarkEnd w:id="7"/>
    <w:p w:rsidR="005D24F3" w:rsidRPr="006C65CB" w:rsidRDefault="005D24F3" w:rsidP="005D24F3">
      <w:pPr>
        <w:autoSpaceDE w:val="0"/>
        <w:autoSpaceDN w:val="0"/>
        <w:adjustRightInd w:val="0"/>
        <w:jc w:val="center"/>
        <w:rPr>
          <w:rFonts w:eastAsia="Calibri"/>
          <w:bCs/>
          <w:lang w:eastAsia="en-US"/>
        </w:rPr>
      </w:pPr>
      <w:r w:rsidRPr="006C65CB">
        <w:rPr>
          <w:rFonts w:eastAsia="Calibri"/>
          <w:bCs/>
          <w:lang w:eastAsia="en-US"/>
        </w:rPr>
        <w:t xml:space="preserve">ПЕРЕЧЕНЬ ПОКАЗАТЕЛЕЙ РЕЗУЛЬТАТИВНОСТИ И ЭФФЕКТИВНОСТИ ДЕЯТЕЛЬСНОСТИ </w:t>
      </w:r>
    </w:p>
    <w:p w:rsidR="005D24F3" w:rsidRPr="006C65CB" w:rsidRDefault="005D24F3" w:rsidP="005D24F3">
      <w:pPr>
        <w:autoSpaceDE w:val="0"/>
        <w:autoSpaceDN w:val="0"/>
        <w:adjustRightInd w:val="0"/>
        <w:jc w:val="center"/>
        <w:rPr>
          <w:rFonts w:eastAsia="Calibri"/>
          <w:bCs/>
          <w:iCs/>
          <w:lang w:eastAsia="en-US"/>
        </w:rPr>
      </w:pPr>
      <w:r w:rsidRPr="006C65CB">
        <w:rPr>
          <w:rFonts w:eastAsia="Calibri"/>
          <w:bCs/>
          <w:iCs/>
          <w:lang w:eastAsia="en-US"/>
        </w:rPr>
        <w:t>КОНТРОЛЬНОГО ОРГАНА</w:t>
      </w:r>
    </w:p>
    <w:p w:rsidR="005D24F3" w:rsidRPr="006C65CB" w:rsidRDefault="005D24F3" w:rsidP="005D24F3">
      <w:pPr>
        <w:autoSpaceDE w:val="0"/>
        <w:autoSpaceDN w:val="0"/>
        <w:adjustRightInd w:val="0"/>
        <w:jc w:val="both"/>
        <w:rPr>
          <w:rFonts w:eastAsia="Calibri"/>
          <w:bCs/>
          <w:i/>
          <w:iCs/>
          <w:lang w:eastAsia="en-US"/>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2"/>
        <w:gridCol w:w="5372"/>
        <w:gridCol w:w="1842"/>
        <w:gridCol w:w="4111"/>
        <w:gridCol w:w="861"/>
        <w:gridCol w:w="862"/>
        <w:gridCol w:w="862"/>
      </w:tblGrid>
      <w:tr w:rsidR="005D24F3" w:rsidRPr="006C65CB" w:rsidTr="009D4921">
        <w:trPr>
          <w:trHeight w:val="390"/>
        </w:trPr>
        <w:tc>
          <w:tcPr>
            <w:tcW w:w="832" w:type="dxa"/>
            <w:vMerge w:val="restart"/>
            <w:tcBorders>
              <w:top w:val="single" w:sz="4" w:space="0" w:color="auto"/>
              <w:left w:val="single" w:sz="4" w:space="0" w:color="auto"/>
              <w:right w:val="single" w:sz="4" w:space="0" w:color="auto"/>
            </w:tcBorders>
            <w:shd w:val="clear" w:color="auto" w:fill="auto"/>
            <w:vAlign w:val="center"/>
          </w:tcPr>
          <w:p w:rsidR="005D24F3" w:rsidRPr="006C65CB" w:rsidRDefault="005D24F3" w:rsidP="009D4921">
            <w:pPr>
              <w:autoSpaceDE w:val="0"/>
              <w:autoSpaceDN w:val="0"/>
              <w:adjustRightInd w:val="0"/>
              <w:jc w:val="center"/>
              <w:rPr>
                <w:rFonts w:eastAsia="Calibri"/>
                <w:bCs/>
                <w:lang w:eastAsia="en-US"/>
              </w:rPr>
            </w:pPr>
            <w:r w:rsidRPr="006C65CB">
              <w:rPr>
                <w:sz w:val="20"/>
                <w:szCs w:val="20"/>
              </w:rPr>
              <w:t>№ п/п</w:t>
            </w:r>
          </w:p>
        </w:tc>
        <w:tc>
          <w:tcPr>
            <w:tcW w:w="5372" w:type="dxa"/>
            <w:vMerge w:val="restart"/>
            <w:tcBorders>
              <w:top w:val="single" w:sz="4" w:space="0" w:color="auto"/>
              <w:left w:val="nil"/>
              <w:right w:val="single" w:sz="4" w:space="0" w:color="auto"/>
            </w:tcBorders>
            <w:shd w:val="clear" w:color="auto" w:fill="auto"/>
            <w:vAlign w:val="center"/>
          </w:tcPr>
          <w:p w:rsidR="005D24F3" w:rsidRPr="006C65CB" w:rsidRDefault="005D24F3" w:rsidP="009D4921">
            <w:pPr>
              <w:autoSpaceDE w:val="0"/>
              <w:autoSpaceDN w:val="0"/>
              <w:adjustRightInd w:val="0"/>
              <w:jc w:val="center"/>
              <w:rPr>
                <w:rFonts w:eastAsia="Calibri"/>
                <w:bCs/>
                <w:lang w:eastAsia="en-US"/>
              </w:rPr>
            </w:pPr>
            <w:r w:rsidRPr="006C65CB">
              <w:rPr>
                <w:sz w:val="20"/>
                <w:szCs w:val="20"/>
              </w:rPr>
              <w:t>Наименование показателя</w:t>
            </w:r>
          </w:p>
        </w:tc>
        <w:tc>
          <w:tcPr>
            <w:tcW w:w="1842" w:type="dxa"/>
            <w:vMerge w:val="restart"/>
            <w:tcBorders>
              <w:top w:val="single" w:sz="4" w:space="0" w:color="auto"/>
              <w:left w:val="nil"/>
              <w:right w:val="single" w:sz="4" w:space="0" w:color="auto"/>
            </w:tcBorders>
            <w:shd w:val="clear" w:color="auto" w:fill="auto"/>
            <w:vAlign w:val="center"/>
          </w:tcPr>
          <w:p w:rsidR="005D24F3" w:rsidRPr="006C65CB" w:rsidRDefault="005D24F3" w:rsidP="009D4921">
            <w:pPr>
              <w:autoSpaceDE w:val="0"/>
              <w:autoSpaceDN w:val="0"/>
              <w:adjustRightInd w:val="0"/>
              <w:jc w:val="center"/>
              <w:rPr>
                <w:rFonts w:eastAsia="Calibri"/>
                <w:bCs/>
                <w:lang w:eastAsia="en-US"/>
              </w:rPr>
            </w:pPr>
            <w:r w:rsidRPr="006C65CB">
              <w:rPr>
                <w:sz w:val="20"/>
                <w:szCs w:val="20"/>
              </w:rPr>
              <w:t>Формула расчета</w:t>
            </w:r>
          </w:p>
        </w:tc>
        <w:tc>
          <w:tcPr>
            <w:tcW w:w="4111" w:type="dxa"/>
            <w:vMerge w:val="restart"/>
            <w:tcBorders>
              <w:top w:val="single" w:sz="4" w:space="0" w:color="auto"/>
              <w:left w:val="nil"/>
              <w:right w:val="single" w:sz="4" w:space="0" w:color="auto"/>
            </w:tcBorders>
            <w:shd w:val="clear" w:color="auto" w:fill="auto"/>
            <w:vAlign w:val="center"/>
          </w:tcPr>
          <w:p w:rsidR="005D24F3" w:rsidRPr="006C65CB" w:rsidRDefault="005D24F3" w:rsidP="009D4921">
            <w:pPr>
              <w:autoSpaceDE w:val="0"/>
              <w:autoSpaceDN w:val="0"/>
              <w:adjustRightInd w:val="0"/>
              <w:jc w:val="center"/>
              <w:rPr>
                <w:sz w:val="20"/>
                <w:szCs w:val="20"/>
              </w:rPr>
            </w:pPr>
            <w:r w:rsidRPr="006C65CB">
              <w:rPr>
                <w:sz w:val="20"/>
                <w:szCs w:val="20"/>
              </w:rPr>
              <w:t>Комментарии</w:t>
            </w:r>
          </w:p>
          <w:p w:rsidR="005D24F3" w:rsidRPr="006C65CB" w:rsidRDefault="005D24F3" w:rsidP="009D4921">
            <w:pPr>
              <w:autoSpaceDE w:val="0"/>
              <w:autoSpaceDN w:val="0"/>
              <w:adjustRightInd w:val="0"/>
              <w:jc w:val="center"/>
              <w:rPr>
                <w:rFonts w:eastAsia="Calibri"/>
                <w:bCs/>
                <w:lang w:eastAsia="en-US"/>
              </w:rPr>
            </w:pPr>
            <w:r w:rsidRPr="006C65CB">
              <w:rPr>
                <w:sz w:val="20"/>
                <w:szCs w:val="20"/>
              </w:rPr>
              <w:t>(интерпретация значений)</w:t>
            </w:r>
          </w:p>
        </w:tc>
        <w:tc>
          <w:tcPr>
            <w:tcW w:w="2585" w:type="dxa"/>
            <w:gridSpan w:val="3"/>
            <w:shd w:val="clear" w:color="auto" w:fill="auto"/>
            <w:vAlign w:val="center"/>
          </w:tcPr>
          <w:p w:rsidR="005D24F3" w:rsidRPr="006C65CB" w:rsidRDefault="005D24F3" w:rsidP="009D4921">
            <w:pPr>
              <w:autoSpaceDE w:val="0"/>
              <w:autoSpaceDN w:val="0"/>
              <w:adjustRightInd w:val="0"/>
              <w:jc w:val="center"/>
              <w:rPr>
                <w:sz w:val="20"/>
                <w:szCs w:val="20"/>
              </w:rPr>
            </w:pPr>
            <w:r w:rsidRPr="006C65CB">
              <w:rPr>
                <w:sz w:val="20"/>
                <w:szCs w:val="20"/>
              </w:rPr>
              <w:t>Целевые значения показателей</w:t>
            </w:r>
          </w:p>
          <w:p w:rsidR="005D24F3" w:rsidRPr="006C65CB" w:rsidRDefault="005D24F3" w:rsidP="009D4921">
            <w:pPr>
              <w:autoSpaceDE w:val="0"/>
              <w:autoSpaceDN w:val="0"/>
              <w:adjustRightInd w:val="0"/>
              <w:jc w:val="center"/>
              <w:rPr>
                <w:rFonts w:eastAsia="Calibri"/>
                <w:bCs/>
                <w:lang w:eastAsia="en-US"/>
              </w:rPr>
            </w:pPr>
          </w:p>
        </w:tc>
      </w:tr>
      <w:tr w:rsidR="005D24F3" w:rsidRPr="006C65CB" w:rsidTr="009D4921">
        <w:trPr>
          <w:trHeight w:val="390"/>
        </w:trPr>
        <w:tc>
          <w:tcPr>
            <w:tcW w:w="832" w:type="dxa"/>
            <w:vMerge/>
            <w:tcBorders>
              <w:left w:val="single" w:sz="4" w:space="0" w:color="auto"/>
              <w:right w:val="single" w:sz="4" w:space="0" w:color="auto"/>
            </w:tcBorders>
            <w:shd w:val="clear" w:color="auto" w:fill="auto"/>
            <w:vAlign w:val="center"/>
          </w:tcPr>
          <w:p w:rsidR="005D24F3" w:rsidRPr="006C65CB" w:rsidRDefault="005D24F3" w:rsidP="009D4921">
            <w:pPr>
              <w:autoSpaceDE w:val="0"/>
              <w:autoSpaceDN w:val="0"/>
              <w:adjustRightInd w:val="0"/>
              <w:jc w:val="center"/>
              <w:rPr>
                <w:sz w:val="20"/>
                <w:szCs w:val="20"/>
              </w:rPr>
            </w:pPr>
          </w:p>
        </w:tc>
        <w:tc>
          <w:tcPr>
            <w:tcW w:w="5372" w:type="dxa"/>
            <w:vMerge/>
            <w:tcBorders>
              <w:left w:val="nil"/>
              <w:right w:val="single" w:sz="4" w:space="0" w:color="auto"/>
            </w:tcBorders>
            <w:shd w:val="clear" w:color="auto" w:fill="auto"/>
            <w:vAlign w:val="center"/>
          </w:tcPr>
          <w:p w:rsidR="005D24F3" w:rsidRPr="006C65CB" w:rsidRDefault="005D24F3" w:rsidP="009D4921">
            <w:pPr>
              <w:autoSpaceDE w:val="0"/>
              <w:autoSpaceDN w:val="0"/>
              <w:adjustRightInd w:val="0"/>
              <w:jc w:val="center"/>
              <w:rPr>
                <w:sz w:val="20"/>
                <w:szCs w:val="20"/>
              </w:rPr>
            </w:pPr>
          </w:p>
        </w:tc>
        <w:tc>
          <w:tcPr>
            <w:tcW w:w="1842" w:type="dxa"/>
            <w:vMerge/>
            <w:tcBorders>
              <w:left w:val="nil"/>
              <w:right w:val="single" w:sz="4" w:space="0" w:color="auto"/>
            </w:tcBorders>
            <w:shd w:val="clear" w:color="auto" w:fill="auto"/>
            <w:vAlign w:val="center"/>
          </w:tcPr>
          <w:p w:rsidR="005D24F3" w:rsidRPr="006C65CB" w:rsidRDefault="005D24F3" w:rsidP="009D4921">
            <w:pPr>
              <w:autoSpaceDE w:val="0"/>
              <w:autoSpaceDN w:val="0"/>
              <w:adjustRightInd w:val="0"/>
              <w:jc w:val="center"/>
              <w:rPr>
                <w:sz w:val="20"/>
                <w:szCs w:val="20"/>
              </w:rPr>
            </w:pPr>
          </w:p>
        </w:tc>
        <w:tc>
          <w:tcPr>
            <w:tcW w:w="4111" w:type="dxa"/>
            <w:vMerge/>
            <w:tcBorders>
              <w:left w:val="nil"/>
              <w:right w:val="single" w:sz="4" w:space="0" w:color="auto"/>
            </w:tcBorders>
            <w:shd w:val="clear" w:color="auto" w:fill="auto"/>
            <w:vAlign w:val="center"/>
          </w:tcPr>
          <w:p w:rsidR="005D24F3" w:rsidRPr="006C65CB" w:rsidRDefault="005D24F3" w:rsidP="009D4921">
            <w:pPr>
              <w:autoSpaceDE w:val="0"/>
              <w:autoSpaceDN w:val="0"/>
              <w:adjustRightInd w:val="0"/>
              <w:jc w:val="center"/>
              <w:rPr>
                <w:sz w:val="20"/>
                <w:szCs w:val="20"/>
              </w:rPr>
            </w:pPr>
          </w:p>
        </w:tc>
        <w:tc>
          <w:tcPr>
            <w:tcW w:w="861" w:type="dxa"/>
            <w:shd w:val="clear" w:color="auto" w:fill="auto"/>
            <w:vAlign w:val="center"/>
          </w:tcPr>
          <w:p w:rsidR="005D24F3" w:rsidRPr="006C65CB" w:rsidRDefault="005D24F3" w:rsidP="009D4921">
            <w:pPr>
              <w:autoSpaceDE w:val="0"/>
              <w:autoSpaceDN w:val="0"/>
              <w:adjustRightInd w:val="0"/>
              <w:jc w:val="center"/>
              <w:rPr>
                <w:sz w:val="20"/>
                <w:szCs w:val="20"/>
              </w:rPr>
            </w:pPr>
            <w:r w:rsidRPr="006C65CB">
              <w:rPr>
                <w:sz w:val="20"/>
                <w:szCs w:val="20"/>
              </w:rPr>
              <w:t>год</w:t>
            </w:r>
          </w:p>
        </w:tc>
        <w:tc>
          <w:tcPr>
            <w:tcW w:w="862" w:type="dxa"/>
            <w:shd w:val="clear" w:color="auto" w:fill="auto"/>
            <w:vAlign w:val="center"/>
          </w:tcPr>
          <w:p w:rsidR="005D24F3" w:rsidRPr="006C65CB" w:rsidRDefault="005D24F3" w:rsidP="009D4921">
            <w:pPr>
              <w:autoSpaceDE w:val="0"/>
              <w:autoSpaceDN w:val="0"/>
              <w:adjustRightInd w:val="0"/>
              <w:jc w:val="center"/>
              <w:rPr>
                <w:sz w:val="20"/>
                <w:szCs w:val="20"/>
              </w:rPr>
            </w:pPr>
            <w:r w:rsidRPr="006C65CB">
              <w:rPr>
                <w:sz w:val="20"/>
                <w:szCs w:val="20"/>
              </w:rPr>
              <w:t>год</w:t>
            </w:r>
          </w:p>
        </w:tc>
        <w:tc>
          <w:tcPr>
            <w:tcW w:w="862" w:type="dxa"/>
            <w:shd w:val="clear" w:color="auto" w:fill="auto"/>
            <w:vAlign w:val="center"/>
          </w:tcPr>
          <w:p w:rsidR="005D24F3" w:rsidRPr="006C65CB" w:rsidRDefault="005D24F3" w:rsidP="009D4921">
            <w:pPr>
              <w:autoSpaceDE w:val="0"/>
              <w:autoSpaceDN w:val="0"/>
              <w:adjustRightInd w:val="0"/>
              <w:jc w:val="center"/>
              <w:rPr>
                <w:sz w:val="20"/>
                <w:szCs w:val="20"/>
              </w:rPr>
            </w:pPr>
            <w:r w:rsidRPr="006C65CB">
              <w:rPr>
                <w:sz w:val="20"/>
                <w:szCs w:val="20"/>
              </w:rPr>
              <w:t>год</w:t>
            </w:r>
          </w:p>
        </w:tc>
      </w:tr>
      <w:tr w:rsidR="005D24F3" w:rsidRPr="006C65CB" w:rsidTr="009D4921">
        <w:tc>
          <w:tcPr>
            <w:tcW w:w="832" w:type="dxa"/>
            <w:tcBorders>
              <w:left w:val="single" w:sz="4" w:space="0" w:color="auto"/>
              <w:bottom w:val="single" w:sz="4" w:space="0" w:color="auto"/>
              <w:right w:val="single" w:sz="4" w:space="0" w:color="auto"/>
            </w:tcBorders>
            <w:shd w:val="clear" w:color="auto" w:fill="auto"/>
            <w:vAlign w:val="center"/>
          </w:tcPr>
          <w:p w:rsidR="005D24F3" w:rsidRPr="006C65CB" w:rsidRDefault="005D24F3" w:rsidP="009D4921">
            <w:pPr>
              <w:autoSpaceDE w:val="0"/>
              <w:autoSpaceDN w:val="0"/>
              <w:adjustRightInd w:val="0"/>
              <w:jc w:val="center"/>
              <w:rPr>
                <w:rFonts w:eastAsia="Calibri"/>
                <w:bCs/>
                <w:sz w:val="20"/>
                <w:szCs w:val="20"/>
                <w:lang w:eastAsia="en-US"/>
              </w:rPr>
            </w:pPr>
          </w:p>
        </w:tc>
        <w:tc>
          <w:tcPr>
            <w:tcW w:w="13910" w:type="dxa"/>
            <w:gridSpan w:val="6"/>
            <w:tcBorders>
              <w:left w:val="nil"/>
              <w:bottom w:val="single" w:sz="4" w:space="0" w:color="auto"/>
            </w:tcBorders>
            <w:shd w:val="clear" w:color="auto" w:fill="auto"/>
            <w:vAlign w:val="center"/>
          </w:tcPr>
          <w:p w:rsidR="005D24F3" w:rsidRPr="006C65CB" w:rsidRDefault="005D24F3" w:rsidP="009D4921">
            <w:pPr>
              <w:autoSpaceDE w:val="0"/>
              <w:autoSpaceDN w:val="0"/>
              <w:adjustRightInd w:val="0"/>
              <w:jc w:val="center"/>
              <w:rPr>
                <w:rFonts w:eastAsia="Calibri"/>
                <w:b/>
                <w:sz w:val="20"/>
                <w:szCs w:val="20"/>
                <w:lang w:eastAsia="en-US"/>
              </w:rPr>
            </w:pPr>
            <w:r w:rsidRPr="006C65CB">
              <w:rPr>
                <w:rFonts w:eastAsia="Calibri"/>
                <w:b/>
                <w:sz w:val="20"/>
                <w:szCs w:val="20"/>
                <w:lang w:eastAsia="en-US"/>
              </w:rPr>
              <w:t>КЛЮЧЕВЫЕ ПОКАЗАТЕЛИ</w:t>
            </w:r>
          </w:p>
        </w:tc>
      </w:tr>
      <w:tr w:rsidR="005D24F3" w:rsidRPr="006C65CB" w:rsidTr="009D4921">
        <w:tc>
          <w:tcPr>
            <w:tcW w:w="832" w:type="dxa"/>
            <w:shd w:val="clear" w:color="auto" w:fill="auto"/>
          </w:tcPr>
          <w:p w:rsidR="005D24F3" w:rsidRPr="006C65CB" w:rsidRDefault="005D24F3" w:rsidP="009D4921">
            <w:pPr>
              <w:autoSpaceDE w:val="0"/>
              <w:autoSpaceDN w:val="0"/>
              <w:adjustRightInd w:val="0"/>
              <w:jc w:val="center"/>
              <w:rPr>
                <w:rFonts w:eastAsia="Calibri"/>
                <w:b/>
                <w:sz w:val="20"/>
                <w:szCs w:val="20"/>
                <w:lang w:eastAsia="en-US"/>
              </w:rPr>
            </w:pPr>
            <w:r w:rsidRPr="006C65CB">
              <w:rPr>
                <w:rFonts w:eastAsia="Calibri"/>
                <w:b/>
                <w:sz w:val="20"/>
                <w:szCs w:val="20"/>
                <w:lang w:eastAsia="en-US"/>
              </w:rPr>
              <w:t>1.</w:t>
            </w:r>
          </w:p>
        </w:tc>
        <w:tc>
          <w:tcPr>
            <w:tcW w:w="13910" w:type="dxa"/>
            <w:gridSpan w:val="6"/>
            <w:shd w:val="clear" w:color="auto" w:fill="auto"/>
          </w:tcPr>
          <w:p w:rsidR="005D24F3" w:rsidRPr="006C65CB" w:rsidRDefault="005D24F3" w:rsidP="009D4921">
            <w:pPr>
              <w:autoSpaceDE w:val="0"/>
              <w:autoSpaceDN w:val="0"/>
              <w:adjustRightInd w:val="0"/>
              <w:jc w:val="center"/>
              <w:rPr>
                <w:rFonts w:eastAsia="Calibri"/>
                <w:b/>
                <w:sz w:val="20"/>
                <w:szCs w:val="20"/>
                <w:lang w:eastAsia="en-US"/>
              </w:rPr>
            </w:pPr>
            <w:r w:rsidRPr="006C65CB">
              <w:rPr>
                <w:rFonts w:eastAsia="Calibri"/>
                <w:b/>
                <w:sz w:val="20"/>
                <w:szCs w:val="20"/>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5D24F3" w:rsidRPr="006C65CB" w:rsidTr="009D4921">
        <w:tc>
          <w:tcPr>
            <w:tcW w:w="832" w:type="dxa"/>
            <w:shd w:val="clear" w:color="auto" w:fill="auto"/>
          </w:tcPr>
          <w:p w:rsidR="005D24F3" w:rsidRPr="006C65CB" w:rsidRDefault="005D24F3" w:rsidP="009D4921">
            <w:pPr>
              <w:autoSpaceDE w:val="0"/>
              <w:autoSpaceDN w:val="0"/>
              <w:adjustRightInd w:val="0"/>
              <w:jc w:val="center"/>
              <w:rPr>
                <w:rFonts w:eastAsia="Calibri"/>
                <w:bCs/>
                <w:sz w:val="20"/>
                <w:szCs w:val="20"/>
                <w:lang w:eastAsia="en-US"/>
              </w:rPr>
            </w:pPr>
            <w:r w:rsidRPr="006C65CB">
              <w:rPr>
                <w:rFonts w:eastAsia="Calibri"/>
                <w:bCs/>
                <w:sz w:val="20"/>
                <w:szCs w:val="20"/>
                <w:lang w:eastAsia="en-US"/>
              </w:rPr>
              <w:t>1.1.</w:t>
            </w:r>
          </w:p>
        </w:tc>
        <w:tc>
          <w:tcPr>
            <w:tcW w:w="5372" w:type="dxa"/>
            <w:shd w:val="clear" w:color="auto" w:fill="auto"/>
          </w:tcPr>
          <w:p w:rsidR="005D24F3" w:rsidRPr="006C65CB" w:rsidRDefault="005D24F3" w:rsidP="009D4921">
            <w:pPr>
              <w:autoSpaceDE w:val="0"/>
              <w:autoSpaceDN w:val="0"/>
              <w:adjustRightInd w:val="0"/>
              <w:jc w:val="both"/>
              <w:rPr>
                <w:sz w:val="20"/>
                <w:szCs w:val="20"/>
              </w:rPr>
            </w:pPr>
            <w:r w:rsidRPr="006C65CB">
              <w:rPr>
                <w:sz w:val="20"/>
                <w:szCs w:val="20"/>
              </w:rPr>
              <w:t xml:space="preserve">Материальный ущерб, причиненный объектам, которыми единая теплоснабжающая организация владеет и (или) пользуется, компонентам природной среды, природным и природно-антропогенным объектам, не находящимся во владении и (или) пользовании единой теплоснабжающей организации, к которым предъявляются обязательные требования, указанные в части 3 статьи 23.7 Федерального закона от 27.07.2010 № 190-ФЗ «О теплоснабжении, </w:t>
            </w:r>
            <w:r w:rsidRPr="006C65CB">
              <w:rPr>
                <w:sz w:val="20"/>
                <w:szCs w:val="20"/>
              </w:rPr>
              <w:br/>
              <w:t>в результате нарушений обязательных требований</w:t>
            </w:r>
          </w:p>
        </w:tc>
        <w:tc>
          <w:tcPr>
            <w:tcW w:w="1842" w:type="dxa"/>
            <w:shd w:val="clear" w:color="auto" w:fill="auto"/>
          </w:tcPr>
          <w:p w:rsidR="005D24F3" w:rsidRPr="006C65CB" w:rsidRDefault="005D24F3" w:rsidP="009D4921">
            <w:pPr>
              <w:autoSpaceDE w:val="0"/>
              <w:autoSpaceDN w:val="0"/>
              <w:adjustRightInd w:val="0"/>
              <w:rPr>
                <w:rFonts w:eastAsia="Calibri"/>
                <w:bCs/>
                <w:lang w:eastAsia="en-US"/>
              </w:rPr>
            </w:pPr>
          </w:p>
        </w:tc>
        <w:tc>
          <w:tcPr>
            <w:tcW w:w="4111" w:type="dxa"/>
            <w:shd w:val="clear" w:color="auto" w:fill="auto"/>
          </w:tcPr>
          <w:p w:rsidR="005D24F3" w:rsidRPr="006C65CB" w:rsidRDefault="005D24F3" w:rsidP="009D4921">
            <w:pPr>
              <w:autoSpaceDE w:val="0"/>
              <w:autoSpaceDN w:val="0"/>
              <w:adjustRightInd w:val="0"/>
              <w:rPr>
                <w:rFonts w:eastAsia="Calibri"/>
                <w:bCs/>
                <w:lang w:eastAsia="en-US"/>
              </w:rPr>
            </w:pPr>
          </w:p>
        </w:tc>
        <w:tc>
          <w:tcPr>
            <w:tcW w:w="861" w:type="dxa"/>
            <w:shd w:val="clear" w:color="auto" w:fill="auto"/>
          </w:tcPr>
          <w:p w:rsidR="005D24F3" w:rsidRPr="006C65CB" w:rsidRDefault="005D24F3" w:rsidP="009D4921">
            <w:pPr>
              <w:autoSpaceDE w:val="0"/>
              <w:autoSpaceDN w:val="0"/>
              <w:adjustRightInd w:val="0"/>
              <w:jc w:val="both"/>
              <w:rPr>
                <w:rFonts w:eastAsia="Calibri"/>
                <w:bCs/>
                <w:lang w:eastAsia="en-US"/>
              </w:rPr>
            </w:pPr>
          </w:p>
        </w:tc>
        <w:tc>
          <w:tcPr>
            <w:tcW w:w="862" w:type="dxa"/>
            <w:shd w:val="clear" w:color="auto" w:fill="auto"/>
          </w:tcPr>
          <w:p w:rsidR="005D24F3" w:rsidRPr="006C65CB" w:rsidRDefault="005D24F3" w:rsidP="009D4921">
            <w:pPr>
              <w:autoSpaceDE w:val="0"/>
              <w:autoSpaceDN w:val="0"/>
              <w:adjustRightInd w:val="0"/>
              <w:jc w:val="both"/>
              <w:rPr>
                <w:rFonts w:eastAsia="Calibri"/>
                <w:bCs/>
                <w:lang w:eastAsia="en-US"/>
              </w:rPr>
            </w:pPr>
          </w:p>
        </w:tc>
        <w:tc>
          <w:tcPr>
            <w:tcW w:w="862" w:type="dxa"/>
            <w:shd w:val="clear" w:color="auto" w:fill="auto"/>
          </w:tcPr>
          <w:p w:rsidR="005D24F3" w:rsidRPr="006C65CB" w:rsidRDefault="005D24F3" w:rsidP="009D4921">
            <w:pPr>
              <w:autoSpaceDE w:val="0"/>
              <w:autoSpaceDN w:val="0"/>
              <w:adjustRightInd w:val="0"/>
              <w:jc w:val="both"/>
              <w:rPr>
                <w:rFonts w:eastAsia="Calibri"/>
                <w:bCs/>
                <w:lang w:eastAsia="en-US"/>
              </w:rPr>
            </w:pPr>
          </w:p>
        </w:tc>
      </w:tr>
      <w:tr w:rsidR="005D24F3" w:rsidRPr="006C65CB" w:rsidTr="009D4921">
        <w:tc>
          <w:tcPr>
            <w:tcW w:w="832" w:type="dxa"/>
            <w:shd w:val="clear" w:color="auto" w:fill="auto"/>
          </w:tcPr>
          <w:p w:rsidR="005D24F3" w:rsidRPr="006C65CB" w:rsidRDefault="005D24F3" w:rsidP="009D4921">
            <w:pPr>
              <w:autoSpaceDE w:val="0"/>
              <w:autoSpaceDN w:val="0"/>
              <w:adjustRightInd w:val="0"/>
              <w:jc w:val="both"/>
              <w:rPr>
                <w:rFonts w:eastAsia="Calibri"/>
                <w:bCs/>
                <w:sz w:val="20"/>
                <w:szCs w:val="20"/>
                <w:lang w:eastAsia="en-US"/>
              </w:rPr>
            </w:pPr>
          </w:p>
        </w:tc>
        <w:tc>
          <w:tcPr>
            <w:tcW w:w="13910" w:type="dxa"/>
            <w:gridSpan w:val="6"/>
            <w:shd w:val="clear" w:color="auto" w:fill="auto"/>
          </w:tcPr>
          <w:p w:rsidR="005D24F3" w:rsidRPr="006C65CB" w:rsidRDefault="005D24F3" w:rsidP="009D4921">
            <w:pPr>
              <w:autoSpaceDE w:val="0"/>
              <w:autoSpaceDN w:val="0"/>
              <w:adjustRightInd w:val="0"/>
              <w:jc w:val="center"/>
              <w:rPr>
                <w:rFonts w:eastAsia="Calibri"/>
                <w:b/>
                <w:sz w:val="20"/>
                <w:szCs w:val="20"/>
                <w:lang w:eastAsia="en-US"/>
              </w:rPr>
            </w:pPr>
            <w:r w:rsidRPr="006C65CB">
              <w:rPr>
                <w:rFonts w:eastAsia="Calibri"/>
                <w:b/>
                <w:sz w:val="20"/>
                <w:szCs w:val="20"/>
                <w:lang w:eastAsia="en-US"/>
              </w:rPr>
              <w:t>ИНДИКАТИВНЫЕ ПОКАЗАТЕЛИ</w:t>
            </w:r>
          </w:p>
        </w:tc>
      </w:tr>
      <w:tr w:rsidR="005D24F3" w:rsidRPr="006C65CB" w:rsidTr="009D4921">
        <w:tc>
          <w:tcPr>
            <w:tcW w:w="832" w:type="dxa"/>
            <w:shd w:val="clear" w:color="auto" w:fill="auto"/>
          </w:tcPr>
          <w:p w:rsidR="005D24F3" w:rsidRPr="006C65CB" w:rsidRDefault="005D24F3" w:rsidP="009D4921">
            <w:pPr>
              <w:autoSpaceDE w:val="0"/>
              <w:autoSpaceDN w:val="0"/>
              <w:adjustRightInd w:val="0"/>
              <w:jc w:val="center"/>
              <w:rPr>
                <w:rFonts w:eastAsia="Calibri"/>
                <w:b/>
                <w:sz w:val="20"/>
                <w:szCs w:val="20"/>
                <w:lang w:eastAsia="en-US"/>
              </w:rPr>
            </w:pPr>
            <w:r w:rsidRPr="006C65CB">
              <w:rPr>
                <w:rFonts w:eastAsia="Calibri"/>
                <w:b/>
                <w:sz w:val="20"/>
                <w:szCs w:val="20"/>
                <w:lang w:eastAsia="en-US"/>
              </w:rPr>
              <w:t>2.</w:t>
            </w:r>
          </w:p>
        </w:tc>
        <w:tc>
          <w:tcPr>
            <w:tcW w:w="13910" w:type="dxa"/>
            <w:gridSpan w:val="6"/>
            <w:shd w:val="clear" w:color="auto" w:fill="auto"/>
          </w:tcPr>
          <w:p w:rsidR="005D24F3" w:rsidRPr="006C65CB" w:rsidRDefault="005D24F3" w:rsidP="009D4921">
            <w:pPr>
              <w:autoSpaceDE w:val="0"/>
              <w:autoSpaceDN w:val="0"/>
              <w:adjustRightInd w:val="0"/>
              <w:jc w:val="center"/>
              <w:rPr>
                <w:rFonts w:eastAsia="Calibri"/>
                <w:b/>
                <w:sz w:val="20"/>
                <w:szCs w:val="20"/>
                <w:lang w:eastAsia="en-US"/>
              </w:rPr>
            </w:pPr>
            <w:r w:rsidRPr="006C65CB">
              <w:rPr>
                <w:rFonts w:eastAsia="Calibri"/>
                <w:b/>
                <w:sz w:val="20"/>
                <w:szCs w:val="20"/>
                <w:lang w:eastAsia="en-US"/>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5D24F3" w:rsidRPr="006C65CB" w:rsidRDefault="005D24F3" w:rsidP="009D4921">
            <w:pPr>
              <w:autoSpaceDE w:val="0"/>
              <w:autoSpaceDN w:val="0"/>
              <w:adjustRightInd w:val="0"/>
              <w:jc w:val="center"/>
              <w:rPr>
                <w:rFonts w:eastAsia="Calibri"/>
                <w:b/>
                <w:sz w:val="20"/>
                <w:szCs w:val="20"/>
                <w:lang w:eastAsia="en-US"/>
              </w:rPr>
            </w:pPr>
            <w:r w:rsidRPr="006C65CB">
              <w:rPr>
                <w:rFonts w:eastAsia="Calibri"/>
                <w:b/>
                <w:sz w:val="20"/>
                <w:szCs w:val="20"/>
                <w:lang w:eastAsia="en-US"/>
              </w:rPr>
              <w:t>и объемом трудовых, материальных и финансовых ресурсов, а также уровень вмешательства в деятельность контролируемых лиц</w:t>
            </w:r>
          </w:p>
        </w:tc>
      </w:tr>
      <w:tr w:rsidR="005D24F3" w:rsidRPr="006C65CB" w:rsidTr="009D4921">
        <w:tc>
          <w:tcPr>
            <w:tcW w:w="832" w:type="dxa"/>
            <w:shd w:val="clear" w:color="auto" w:fill="auto"/>
          </w:tcPr>
          <w:p w:rsidR="005D24F3" w:rsidRPr="006C65CB" w:rsidRDefault="005D24F3" w:rsidP="009D4921">
            <w:pPr>
              <w:autoSpaceDE w:val="0"/>
              <w:autoSpaceDN w:val="0"/>
              <w:adjustRightInd w:val="0"/>
              <w:jc w:val="both"/>
              <w:rPr>
                <w:rFonts w:eastAsia="Calibri"/>
                <w:bCs/>
                <w:sz w:val="20"/>
                <w:szCs w:val="20"/>
                <w:lang w:eastAsia="en-US"/>
              </w:rPr>
            </w:pPr>
          </w:p>
        </w:tc>
        <w:tc>
          <w:tcPr>
            <w:tcW w:w="13910" w:type="dxa"/>
            <w:gridSpan w:val="6"/>
            <w:shd w:val="clear" w:color="auto" w:fill="auto"/>
            <w:vAlign w:val="center"/>
          </w:tcPr>
          <w:p w:rsidR="005D24F3" w:rsidRPr="006C65CB" w:rsidRDefault="005D24F3" w:rsidP="009D4921">
            <w:pPr>
              <w:autoSpaceDE w:val="0"/>
              <w:autoSpaceDN w:val="0"/>
              <w:adjustRightInd w:val="0"/>
              <w:rPr>
                <w:rFonts w:eastAsia="Calibri"/>
                <w:bCs/>
                <w:sz w:val="20"/>
                <w:szCs w:val="20"/>
                <w:lang w:eastAsia="en-US"/>
              </w:rPr>
            </w:pPr>
            <w:r w:rsidRPr="006C65CB">
              <w:rPr>
                <w:b/>
                <w:bCs/>
                <w:sz w:val="22"/>
                <w:szCs w:val="22"/>
              </w:rPr>
              <w:t xml:space="preserve">2.1. Контрольные мероприятия при взаимодействии с контролируемым лицом </w:t>
            </w:r>
          </w:p>
        </w:tc>
      </w:tr>
      <w:tr w:rsidR="005D24F3" w:rsidRPr="006C65CB" w:rsidTr="009D4921">
        <w:tc>
          <w:tcPr>
            <w:tcW w:w="832" w:type="dxa"/>
            <w:shd w:val="clear" w:color="auto" w:fill="auto"/>
          </w:tcPr>
          <w:p w:rsidR="005D24F3" w:rsidRPr="006C65CB" w:rsidRDefault="005D24F3" w:rsidP="009D4921">
            <w:pPr>
              <w:autoSpaceDE w:val="0"/>
              <w:autoSpaceDN w:val="0"/>
              <w:adjustRightInd w:val="0"/>
              <w:jc w:val="both"/>
              <w:rPr>
                <w:rFonts w:eastAsia="Calibri"/>
                <w:bCs/>
                <w:sz w:val="20"/>
                <w:szCs w:val="20"/>
                <w:lang w:eastAsia="en-US"/>
              </w:rPr>
            </w:pPr>
            <w:r w:rsidRPr="006C65CB">
              <w:rPr>
                <w:rFonts w:eastAsia="Calibri"/>
                <w:bCs/>
                <w:sz w:val="20"/>
                <w:szCs w:val="20"/>
                <w:lang w:eastAsia="en-US"/>
              </w:rPr>
              <w:t>2.1.1.</w:t>
            </w:r>
          </w:p>
        </w:tc>
        <w:tc>
          <w:tcPr>
            <w:tcW w:w="5372" w:type="dxa"/>
            <w:shd w:val="clear" w:color="auto" w:fill="auto"/>
          </w:tcPr>
          <w:p w:rsidR="005D24F3" w:rsidRPr="006C65CB" w:rsidRDefault="005D24F3" w:rsidP="009D4921">
            <w:pPr>
              <w:autoSpaceDE w:val="0"/>
              <w:autoSpaceDN w:val="0"/>
              <w:adjustRightInd w:val="0"/>
              <w:jc w:val="both"/>
              <w:rPr>
                <w:rFonts w:eastAsia="Calibri"/>
                <w:bCs/>
                <w:sz w:val="20"/>
                <w:szCs w:val="20"/>
                <w:lang w:eastAsia="en-US"/>
              </w:rPr>
            </w:pPr>
            <w:r w:rsidRPr="006C65CB">
              <w:rPr>
                <w:rFonts w:eastAsia="Calibri"/>
                <w:bCs/>
                <w:sz w:val="20"/>
                <w:szCs w:val="20"/>
                <w:lang w:eastAsia="en-US"/>
              </w:rPr>
              <w:t xml:space="preserve">Доля контрольных мероприятий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w:t>
            </w:r>
            <w:r w:rsidRPr="006C65CB">
              <w:rPr>
                <w:rFonts w:eastAsia="Calibri"/>
                <w:bCs/>
                <w:sz w:val="20"/>
                <w:szCs w:val="20"/>
                <w:lang w:eastAsia="en-US"/>
              </w:rPr>
              <w:lastRenderedPageBreak/>
              <w:t xml:space="preserve">муниципального контроля </w:t>
            </w:r>
          </w:p>
        </w:tc>
        <w:tc>
          <w:tcPr>
            <w:tcW w:w="1842" w:type="dxa"/>
            <w:shd w:val="clear" w:color="auto" w:fill="auto"/>
          </w:tcPr>
          <w:p w:rsidR="005D24F3" w:rsidRPr="006C65CB" w:rsidRDefault="005D24F3" w:rsidP="009D4921">
            <w:pPr>
              <w:autoSpaceDE w:val="0"/>
              <w:autoSpaceDN w:val="0"/>
              <w:adjustRightInd w:val="0"/>
              <w:jc w:val="center"/>
              <w:rPr>
                <w:rFonts w:eastAsia="Calibri"/>
                <w:bCs/>
                <w:sz w:val="20"/>
                <w:szCs w:val="20"/>
                <w:lang w:eastAsia="en-US"/>
              </w:rPr>
            </w:pPr>
            <w:r w:rsidRPr="006C65CB">
              <w:rPr>
                <w:rFonts w:eastAsia="Calibri"/>
                <w:bCs/>
                <w:sz w:val="20"/>
                <w:szCs w:val="20"/>
                <w:lang w:eastAsia="en-US"/>
              </w:rPr>
              <w:lastRenderedPageBreak/>
              <w:t>Пву*100% / Пок</w:t>
            </w:r>
          </w:p>
        </w:tc>
        <w:tc>
          <w:tcPr>
            <w:tcW w:w="4111" w:type="dxa"/>
            <w:shd w:val="clear" w:color="auto" w:fill="auto"/>
          </w:tcPr>
          <w:p w:rsidR="005D24F3" w:rsidRPr="006C65CB" w:rsidRDefault="005D24F3" w:rsidP="009D4921">
            <w:pPr>
              <w:autoSpaceDE w:val="0"/>
              <w:autoSpaceDN w:val="0"/>
              <w:adjustRightInd w:val="0"/>
              <w:jc w:val="both"/>
              <w:rPr>
                <w:rFonts w:eastAsia="Calibri"/>
                <w:bCs/>
                <w:sz w:val="20"/>
                <w:szCs w:val="20"/>
                <w:lang w:eastAsia="en-US"/>
              </w:rPr>
            </w:pPr>
            <w:r w:rsidRPr="006C65CB">
              <w:rPr>
                <w:rFonts w:eastAsia="Calibri"/>
                <w:bCs/>
                <w:sz w:val="20"/>
                <w:szCs w:val="20"/>
                <w:lang w:eastAsia="en-US"/>
              </w:rPr>
              <w:t>Пву – количество контрольных мероприятий в рамках муниципального контроля, проведенных в установленные сроки</w:t>
            </w:r>
          </w:p>
          <w:p w:rsidR="005D24F3" w:rsidRPr="006C65CB" w:rsidRDefault="005D24F3" w:rsidP="009D4921">
            <w:pPr>
              <w:autoSpaceDE w:val="0"/>
              <w:autoSpaceDN w:val="0"/>
              <w:adjustRightInd w:val="0"/>
              <w:jc w:val="both"/>
              <w:rPr>
                <w:rFonts w:eastAsia="Calibri"/>
                <w:bCs/>
                <w:sz w:val="20"/>
                <w:szCs w:val="20"/>
                <w:lang w:eastAsia="en-US"/>
              </w:rPr>
            </w:pPr>
            <w:r w:rsidRPr="006C65CB">
              <w:rPr>
                <w:rFonts w:eastAsia="Calibri"/>
                <w:bCs/>
                <w:sz w:val="20"/>
                <w:szCs w:val="20"/>
                <w:lang w:eastAsia="en-US"/>
              </w:rPr>
              <w:t xml:space="preserve">Пок – общее количество проведенных </w:t>
            </w:r>
            <w:r w:rsidRPr="006C65CB">
              <w:rPr>
                <w:rFonts w:eastAsia="Calibri"/>
                <w:bCs/>
                <w:sz w:val="20"/>
                <w:szCs w:val="20"/>
                <w:lang w:eastAsia="en-US"/>
              </w:rPr>
              <w:lastRenderedPageBreak/>
              <w:t xml:space="preserve">контрольных мероприятий в рамках муниципального контроля </w:t>
            </w:r>
          </w:p>
        </w:tc>
        <w:tc>
          <w:tcPr>
            <w:tcW w:w="861" w:type="dxa"/>
            <w:shd w:val="clear" w:color="auto" w:fill="auto"/>
          </w:tcPr>
          <w:p w:rsidR="005D24F3" w:rsidRPr="006C65CB" w:rsidRDefault="005D24F3" w:rsidP="009D4921">
            <w:pPr>
              <w:autoSpaceDE w:val="0"/>
              <w:autoSpaceDN w:val="0"/>
              <w:adjustRightInd w:val="0"/>
              <w:jc w:val="both"/>
              <w:rPr>
                <w:rFonts w:eastAsia="Calibri"/>
                <w:bCs/>
                <w:sz w:val="20"/>
                <w:szCs w:val="20"/>
                <w:lang w:eastAsia="en-US"/>
              </w:rPr>
            </w:pPr>
          </w:p>
        </w:tc>
        <w:tc>
          <w:tcPr>
            <w:tcW w:w="862" w:type="dxa"/>
            <w:shd w:val="clear" w:color="auto" w:fill="auto"/>
          </w:tcPr>
          <w:p w:rsidR="005D24F3" w:rsidRPr="006C65CB" w:rsidRDefault="005D24F3" w:rsidP="009D4921">
            <w:pPr>
              <w:autoSpaceDE w:val="0"/>
              <w:autoSpaceDN w:val="0"/>
              <w:adjustRightInd w:val="0"/>
              <w:jc w:val="both"/>
              <w:rPr>
                <w:rFonts w:eastAsia="Calibri"/>
                <w:bCs/>
                <w:sz w:val="20"/>
                <w:szCs w:val="20"/>
                <w:lang w:eastAsia="en-US"/>
              </w:rPr>
            </w:pPr>
          </w:p>
        </w:tc>
        <w:tc>
          <w:tcPr>
            <w:tcW w:w="862" w:type="dxa"/>
            <w:shd w:val="clear" w:color="auto" w:fill="auto"/>
          </w:tcPr>
          <w:p w:rsidR="005D24F3" w:rsidRPr="006C65CB" w:rsidRDefault="005D24F3" w:rsidP="009D4921">
            <w:pPr>
              <w:autoSpaceDE w:val="0"/>
              <w:autoSpaceDN w:val="0"/>
              <w:adjustRightInd w:val="0"/>
              <w:jc w:val="both"/>
              <w:rPr>
                <w:rFonts w:eastAsia="Calibri"/>
                <w:bCs/>
                <w:sz w:val="20"/>
                <w:szCs w:val="20"/>
                <w:lang w:eastAsia="en-US"/>
              </w:rPr>
            </w:pPr>
          </w:p>
        </w:tc>
      </w:tr>
      <w:tr w:rsidR="005D24F3" w:rsidRPr="006C65CB" w:rsidTr="009D4921">
        <w:tc>
          <w:tcPr>
            <w:tcW w:w="832" w:type="dxa"/>
            <w:shd w:val="clear" w:color="auto" w:fill="auto"/>
          </w:tcPr>
          <w:p w:rsidR="005D24F3" w:rsidRPr="006C65CB" w:rsidRDefault="005D24F3" w:rsidP="009D4921">
            <w:pPr>
              <w:autoSpaceDE w:val="0"/>
              <w:autoSpaceDN w:val="0"/>
              <w:adjustRightInd w:val="0"/>
              <w:jc w:val="both"/>
              <w:rPr>
                <w:rFonts w:eastAsia="Calibri"/>
                <w:bCs/>
                <w:sz w:val="20"/>
                <w:szCs w:val="20"/>
                <w:lang w:eastAsia="en-US"/>
              </w:rPr>
            </w:pPr>
            <w:r w:rsidRPr="006C65CB">
              <w:rPr>
                <w:rFonts w:eastAsia="Calibri"/>
                <w:bCs/>
                <w:sz w:val="20"/>
                <w:szCs w:val="20"/>
                <w:lang w:eastAsia="en-US"/>
              </w:rPr>
              <w:lastRenderedPageBreak/>
              <w:t xml:space="preserve">2.1.2. </w:t>
            </w:r>
          </w:p>
        </w:tc>
        <w:tc>
          <w:tcPr>
            <w:tcW w:w="5372" w:type="dxa"/>
            <w:shd w:val="clear" w:color="auto" w:fill="auto"/>
          </w:tcPr>
          <w:p w:rsidR="005D24F3" w:rsidRPr="006C65CB" w:rsidRDefault="005D24F3" w:rsidP="009D4921">
            <w:pPr>
              <w:autoSpaceDE w:val="0"/>
              <w:autoSpaceDN w:val="0"/>
              <w:adjustRightInd w:val="0"/>
              <w:jc w:val="both"/>
              <w:rPr>
                <w:rFonts w:eastAsia="Calibri"/>
                <w:bCs/>
                <w:sz w:val="20"/>
                <w:szCs w:val="20"/>
                <w:lang w:eastAsia="en-US"/>
              </w:rPr>
            </w:pPr>
            <w:r w:rsidRPr="006C65CB">
              <w:rPr>
                <w:rFonts w:eastAsia="Calibri"/>
                <w:bCs/>
                <w:sz w:val="20"/>
                <w:szCs w:val="20"/>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6C65CB">
              <w:rPr>
                <w:rFonts w:eastAsia="Calibri"/>
                <w:bCs/>
                <w:iCs/>
                <w:sz w:val="20"/>
                <w:szCs w:val="20"/>
                <w:lang w:eastAsia="en-US"/>
              </w:rPr>
              <w:t xml:space="preserve">контрольным органом </w:t>
            </w:r>
            <w:r w:rsidRPr="006C65CB">
              <w:rPr>
                <w:rFonts w:eastAsia="Calibri"/>
                <w:bCs/>
                <w:sz w:val="20"/>
                <w:szCs w:val="20"/>
                <w:lang w:eastAsia="en-US"/>
              </w:rPr>
              <w:t xml:space="preserve">в ходе осуществления муниципального контроля </w:t>
            </w:r>
          </w:p>
        </w:tc>
        <w:tc>
          <w:tcPr>
            <w:tcW w:w="1842" w:type="dxa"/>
            <w:shd w:val="clear" w:color="auto" w:fill="auto"/>
          </w:tcPr>
          <w:p w:rsidR="005D24F3" w:rsidRPr="006C65CB" w:rsidRDefault="005D24F3" w:rsidP="009D4921">
            <w:pPr>
              <w:autoSpaceDE w:val="0"/>
              <w:autoSpaceDN w:val="0"/>
              <w:adjustRightInd w:val="0"/>
              <w:jc w:val="center"/>
              <w:rPr>
                <w:rFonts w:eastAsia="Calibri"/>
                <w:bCs/>
                <w:sz w:val="20"/>
                <w:szCs w:val="20"/>
                <w:lang w:eastAsia="en-US"/>
              </w:rPr>
            </w:pPr>
            <w:r w:rsidRPr="006C65CB">
              <w:rPr>
                <w:rFonts w:eastAsia="Calibri"/>
                <w:bCs/>
                <w:sz w:val="20"/>
                <w:szCs w:val="20"/>
                <w:lang w:eastAsia="en-US"/>
              </w:rPr>
              <w:t>ПРн*100% / ПРо</w:t>
            </w:r>
          </w:p>
        </w:tc>
        <w:tc>
          <w:tcPr>
            <w:tcW w:w="4111" w:type="dxa"/>
            <w:shd w:val="clear" w:color="auto" w:fill="auto"/>
          </w:tcPr>
          <w:p w:rsidR="005D24F3" w:rsidRPr="006C65CB" w:rsidRDefault="005D24F3" w:rsidP="009D4921">
            <w:pPr>
              <w:autoSpaceDE w:val="0"/>
              <w:autoSpaceDN w:val="0"/>
              <w:adjustRightInd w:val="0"/>
              <w:jc w:val="both"/>
              <w:rPr>
                <w:rFonts w:eastAsia="Calibri"/>
                <w:bCs/>
                <w:sz w:val="20"/>
                <w:szCs w:val="20"/>
                <w:lang w:eastAsia="en-US"/>
              </w:rPr>
            </w:pPr>
            <w:r w:rsidRPr="006C65CB">
              <w:rPr>
                <w:rFonts w:eastAsia="Calibri"/>
                <w:bCs/>
                <w:sz w:val="20"/>
                <w:szCs w:val="20"/>
                <w:lang w:eastAsia="en-US"/>
              </w:rPr>
              <w:t>ПРн – количество предписаний,  признанных незаконными в судебном порядке;</w:t>
            </w:r>
          </w:p>
          <w:p w:rsidR="005D24F3" w:rsidRPr="006C65CB" w:rsidRDefault="005D24F3" w:rsidP="009D4921">
            <w:pPr>
              <w:autoSpaceDE w:val="0"/>
              <w:autoSpaceDN w:val="0"/>
              <w:adjustRightInd w:val="0"/>
              <w:jc w:val="both"/>
              <w:rPr>
                <w:rFonts w:eastAsia="Calibri"/>
                <w:bCs/>
                <w:sz w:val="20"/>
                <w:szCs w:val="20"/>
                <w:lang w:eastAsia="en-US"/>
              </w:rPr>
            </w:pPr>
            <w:r w:rsidRPr="006C65CB">
              <w:rPr>
                <w:rFonts w:eastAsia="Calibri"/>
                <w:bCs/>
                <w:sz w:val="20"/>
                <w:szCs w:val="20"/>
                <w:lang w:eastAsia="en-US"/>
              </w:rPr>
              <w:t xml:space="preserve">Про – общее количеству предписаний, выданных в ходе муниципального контроля </w:t>
            </w:r>
          </w:p>
        </w:tc>
        <w:tc>
          <w:tcPr>
            <w:tcW w:w="861" w:type="dxa"/>
            <w:shd w:val="clear" w:color="auto" w:fill="auto"/>
          </w:tcPr>
          <w:p w:rsidR="005D24F3" w:rsidRPr="006C65CB" w:rsidRDefault="005D24F3" w:rsidP="009D4921">
            <w:pPr>
              <w:autoSpaceDE w:val="0"/>
              <w:autoSpaceDN w:val="0"/>
              <w:adjustRightInd w:val="0"/>
              <w:jc w:val="both"/>
              <w:rPr>
                <w:rFonts w:eastAsia="Calibri"/>
                <w:bCs/>
                <w:sz w:val="20"/>
                <w:szCs w:val="20"/>
                <w:lang w:eastAsia="en-US"/>
              </w:rPr>
            </w:pPr>
          </w:p>
        </w:tc>
        <w:tc>
          <w:tcPr>
            <w:tcW w:w="862" w:type="dxa"/>
            <w:shd w:val="clear" w:color="auto" w:fill="auto"/>
          </w:tcPr>
          <w:p w:rsidR="005D24F3" w:rsidRPr="006C65CB" w:rsidRDefault="005D24F3" w:rsidP="009D4921">
            <w:pPr>
              <w:autoSpaceDE w:val="0"/>
              <w:autoSpaceDN w:val="0"/>
              <w:adjustRightInd w:val="0"/>
              <w:jc w:val="both"/>
              <w:rPr>
                <w:rFonts w:eastAsia="Calibri"/>
                <w:bCs/>
                <w:sz w:val="20"/>
                <w:szCs w:val="20"/>
                <w:lang w:eastAsia="en-US"/>
              </w:rPr>
            </w:pPr>
          </w:p>
        </w:tc>
        <w:tc>
          <w:tcPr>
            <w:tcW w:w="862" w:type="dxa"/>
            <w:shd w:val="clear" w:color="auto" w:fill="auto"/>
          </w:tcPr>
          <w:p w:rsidR="005D24F3" w:rsidRPr="006C65CB" w:rsidRDefault="005D24F3" w:rsidP="009D4921">
            <w:pPr>
              <w:autoSpaceDE w:val="0"/>
              <w:autoSpaceDN w:val="0"/>
              <w:adjustRightInd w:val="0"/>
              <w:jc w:val="both"/>
              <w:rPr>
                <w:rFonts w:eastAsia="Calibri"/>
                <w:bCs/>
                <w:sz w:val="20"/>
                <w:szCs w:val="20"/>
                <w:lang w:eastAsia="en-US"/>
              </w:rPr>
            </w:pPr>
          </w:p>
        </w:tc>
      </w:tr>
      <w:tr w:rsidR="005D24F3" w:rsidRPr="006C65CB" w:rsidTr="009D4921">
        <w:tc>
          <w:tcPr>
            <w:tcW w:w="832" w:type="dxa"/>
            <w:shd w:val="clear" w:color="auto" w:fill="auto"/>
          </w:tcPr>
          <w:p w:rsidR="005D24F3" w:rsidRPr="006C65CB" w:rsidRDefault="005D24F3" w:rsidP="009D4921">
            <w:pPr>
              <w:autoSpaceDE w:val="0"/>
              <w:autoSpaceDN w:val="0"/>
              <w:adjustRightInd w:val="0"/>
              <w:jc w:val="both"/>
              <w:rPr>
                <w:rFonts w:eastAsia="Calibri"/>
                <w:bCs/>
                <w:sz w:val="20"/>
                <w:szCs w:val="20"/>
                <w:lang w:eastAsia="en-US"/>
              </w:rPr>
            </w:pPr>
            <w:r w:rsidRPr="006C65CB">
              <w:rPr>
                <w:rFonts w:eastAsia="Calibri"/>
                <w:bCs/>
                <w:sz w:val="20"/>
                <w:szCs w:val="20"/>
                <w:lang w:eastAsia="en-US"/>
              </w:rPr>
              <w:t>2.1.3.</w:t>
            </w:r>
          </w:p>
        </w:tc>
        <w:tc>
          <w:tcPr>
            <w:tcW w:w="5372" w:type="dxa"/>
            <w:tcBorders>
              <w:top w:val="single" w:sz="4" w:space="0" w:color="auto"/>
              <w:left w:val="nil"/>
              <w:bottom w:val="single" w:sz="4" w:space="0" w:color="auto"/>
              <w:right w:val="single" w:sz="4" w:space="0" w:color="auto"/>
            </w:tcBorders>
            <w:shd w:val="clear" w:color="000000" w:fill="FFFFFF"/>
          </w:tcPr>
          <w:p w:rsidR="005D24F3" w:rsidRPr="006C65CB" w:rsidRDefault="005D24F3" w:rsidP="009D4921">
            <w:pPr>
              <w:autoSpaceDE w:val="0"/>
              <w:autoSpaceDN w:val="0"/>
              <w:adjustRightInd w:val="0"/>
              <w:jc w:val="both"/>
              <w:rPr>
                <w:rFonts w:eastAsia="Calibri"/>
                <w:bCs/>
                <w:sz w:val="20"/>
                <w:szCs w:val="20"/>
                <w:lang w:eastAsia="en-US"/>
              </w:rPr>
            </w:pPr>
            <w:r w:rsidRPr="006C65CB">
              <w:rPr>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1842" w:type="dxa"/>
            <w:tcBorders>
              <w:top w:val="single" w:sz="4" w:space="0" w:color="auto"/>
              <w:left w:val="nil"/>
              <w:bottom w:val="single" w:sz="4" w:space="0" w:color="auto"/>
              <w:right w:val="single" w:sz="4" w:space="0" w:color="auto"/>
            </w:tcBorders>
            <w:shd w:val="clear" w:color="000000" w:fill="FFFFFF"/>
          </w:tcPr>
          <w:p w:rsidR="005D24F3" w:rsidRPr="006C65CB" w:rsidRDefault="005D24F3" w:rsidP="009D4921">
            <w:pPr>
              <w:autoSpaceDE w:val="0"/>
              <w:autoSpaceDN w:val="0"/>
              <w:adjustRightInd w:val="0"/>
              <w:jc w:val="center"/>
              <w:rPr>
                <w:rFonts w:eastAsia="Calibri"/>
                <w:bCs/>
                <w:sz w:val="20"/>
                <w:szCs w:val="20"/>
                <w:lang w:eastAsia="en-US"/>
              </w:rPr>
            </w:pPr>
            <w:r w:rsidRPr="006C65CB">
              <w:rPr>
                <w:sz w:val="20"/>
                <w:szCs w:val="20"/>
              </w:rPr>
              <w:t>Ппн*100% / Пок</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D24F3" w:rsidRPr="006C65CB" w:rsidRDefault="005D24F3" w:rsidP="009D4921">
            <w:pPr>
              <w:jc w:val="both"/>
              <w:rPr>
                <w:sz w:val="20"/>
                <w:szCs w:val="20"/>
              </w:rPr>
            </w:pPr>
            <w:r w:rsidRPr="006C65CB">
              <w:rPr>
                <w:sz w:val="20"/>
                <w:szCs w:val="20"/>
              </w:rPr>
              <w:t>Ппн – количество контрольных мероприятий, результаты которых признаны недействительными;</w:t>
            </w:r>
          </w:p>
          <w:p w:rsidR="005D24F3" w:rsidRPr="006C65CB" w:rsidRDefault="005D24F3" w:rsidP="009D4921">
            <w:pPr>
              <w:autoSpaceDE w:val="0"/>
              <w:autoSpaceDN w:val="0"/>
              <w:adjustRightInd w:val="0"/>
              <w:jc w:val="both"/>
              <w:rPr>
                <w:rFonts w:eastAsia="Calibri"/>
                <w:bCs/>
                <w:sz w:val="20"/>
                <w:szCs w:val="20"/>
                <w:lang w:eastAsia="en-US"/>
              </w:rPr>
            </w:pPr>
            <w:r w:rsidRPr="006C65CB">
              <w:rPr>
                <w:sz w:val="20"/>
                <w:szCs w:val="20"/>
              </w:rPr>
              <w:t xml:space="preserve">Пок – общее количество контрольных мероприятий, проведенных в рамках муниципального контроля </w:t>
            </w:r>
          </w:p>
        </w:tc>
        <w:tc>
          <w:tcPr>
            <w:tcW w:w="861" w:type="dxa"/>
            <w:shd w:val="clear" w:color="auto" w:fill="auto"/>
          </w:tcPr>
          <w:p w:rsidR="005D24F3" w:rsidRPr="006C65CB" w:rsidRDefault="005D24F3" w:rsidP="009D4921">
            <w:pPr>
              <w:tabs>
                <w:tab w:val="left" w:pos="708"/>
              </w:tabs>
              <w:autoSpaceDE w:val="0"/>
              <w:autoSpaceDN w:val="0"/>
              <w:adjustRightInd w:val="0"/>
              <w:jc w:val="both"/>
              <w:rPr>
                <w:rFonts w:eastAsia="Calibri"/>
                <w:bCs/>
                <w:sz w:val="20"/>
                <w:szCs w:val="20"/>
                <w:lang w:eastAsia="en-US"/>
              </w:rPr>
            </w:pPr>
            <w:r w:rsidRPr="006C65CB">
              <w:rPr>
                <w:rFonts w:eastAsia="Calibri"/>
                <w:bCs/>
                <w:sz w:val="20"/>
                <w:szCs w:val="20"/>
                <w:lang w:eastAsia="en-US"/>
              </w:rPr>
              <w:tab/>
            </w:r>
          </w:p>
        </w:tc>
        <w:tc>
          <w:tcPr>
            <w:tcW w:w="862" w:type="dxa"/>
            <w:shd w:val="clear" w:color="auto" w:fill="auto"/>
          </w:tcPr>
          <w:p w:rsidR="005D24F3" w:rsidRPr="006C65CB" w:rsidRDefault="005D24F3" w:rsidP="009D4921">
            <w:pPr>
              <w:autoSpaceDE w:val="0"/>
              <w:autoSpaceDN w:val="0"/>
              <w:adjustRightInd w:val="0"/>
              <w:jc w:val="both"/>
              <w:rPr>
                <w:rFonts w:eastAsia="Calibri"/>
                <w:bCs/>
                <w:sz w:val="20"/>
                <w:szCs w:val="20"/>
                <w:lang w:eastAsia="en-US"/>
              </w:rPr>
            </w:pPr>
          </w:p>
        </w:tc>
        <w:tc>
          <w:tcPr>
            <w:tcW w:w="862" w:type="dxa"/>
            <w:shd w:val="clear" w:color="auto" w:fill="auto"/>
          </w:tcPr>
          <w:p w:rsidR="005D24F3" w:rsidRPr="006C65CB" w:rsidRDefault="005D24F3" w:rsidP="009D4921">
            <w:pPr>
              <w:autoSpaceDE w:val="0"/>
              <w:autoSpaceDN w:val="0"/>
              <w:adjustRightInd w:val="0"/>
              <w:jc w:val="both"/>
              <w:rPr>
                <w:rFonts w:eastAsia="Calibri"/>
                <w:bCs/>
                <w:sz w:val="20"/>
                <w:szCs w:val="20"/>
                <w:lang w:eastAsia="en-US"/>
              </w:rPr>
            </w:pPr>
          </w:p>
        </w:tc>
      </w:tr>
      <w:tr w:rsidR="005D24F3" w:rsidRPr="006C65CB" w:rsidTr="009D4921">
        <w:tc>
          <w:tcPr>
            <w:tcW w:w="832" w:type="dxa"/>
            <w:shd w:val="clear" w:color="auto" w:fill="auto"/>
          </w:tcPr>
          <w:p w:rsidR="005D24F3" w:rsidRPr="006C65CB" w:rsidRDefault="005D24F3" w:rsidP="009D4921">
            <w:pPr>
              <w:autoSpaceDE w:val="0"/>
              <w:autoSpaceDN w:val="0"/>
              <w:adjustRightInd w:val="0"/>
              <w:jc w:val="both"/>
              <w:rPr>
                <w:rFonts w:eastAsia="Calibri"/>
                <w:bCs/>
                <w:sz w:val="20"/>
                <w:szCs w:val="20"/>
                <w:lang w:eastAsia="en-US"/>
              </w:rPr>
            </w:pPr>
            <w:r w:rsidRPr="006C65CB">
              <w:rPr>
                <w:rFonts w:eastAsia="Calibri"/>
                <w:bCs/>
                <w:sz w:val="20"/>
                <w:szCs w:val="20"/>
                <w:lang w:eastAsia="en-US"/>
              </w:rPr>
              <w:t>2.1.4.</w:t>
            </w:r>
          </w:p>
        </w:tc>
        <w:tc>
          <w:tcPr>
            <w:tcW w:w="5372" w:type="dxa"/>
            <w:tcBorders>
              <w:top w:val="single" w:sz="4" w:space="0" w:color="auto"/>
              <w:left w:val="nil"/>
              <w:bottom w:val="single" w:sz="4" w:space="0" w:color="auto"/>
              <w:right w:val="single" w:sz="4" w:space="0" w:color="auto"/>
            </w:tcBorders>
            <w:shd w:val="clear" w:color="000000" w:fill="FFFFFF"/>
            <w:vAlign w:val="center"/>
          </w:tcPr>
          <w:p w:rsidR="005D24F3" w:rsidRPr="006C65CB" w:rsidRDefault="005D24F3" w:rsidP="009D4921">
            <w:pPr>
              <w:jc w:val="both"/>
              <w:rPr>
                <w:sz w:val="20"/>
                <w:szCs w:val="20"/>
              </w:rPr>
            </w:pPr>
            <w:r w:rsidRPr="006C65CB">
              <w:rPr>
                <w:sz w:val="20"/>
                <w:szCs w:val="20"/>
              </w:rPr>
              <w:t xml:space="preserve">Доля контрольных мероприятий, проведенных </w:t>
            </w:r>
            <w:r w:rsidRPr="006C65CB">
              <w:rPr>
                <w:iCs/>
                <w:sz w:val="20"/>
                <w:szCs w:val="20"/>
              </w:rPr>
              <w:t>контрольным органом</w:t>
            </w:r>
            <w:r w:rsidRPr="006C65CB">
              <w:rPr>
                <w:sz w:val="20"/>
                <w:szCs w:val="20"/>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Pr="006C65CB">
              <w:rPr>
                <w:iCs/>
                <w:sz w:val="20"/>
                <w:szCs w:val="20"/>
              </w:rPr>
              <w:t>контрольного органа</w:t>
            </w:r>
            <w:r w:rsidRPr="006C65CB">
              <w:rPr>
                <w:sz w:val="20"/>
                <w:szCs w:val="20"/>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5D24F3" w:rsidRPr="006C65CB" w:rsidRDefault="005D24F3" w:rsidP="009D4921">
            <w:pPr>
              <w:jc w:val="both"/>
              <w:rPr>
                <w:sz w:val="20"/>
                <w:szCs w:val="20"/>
              </w:rPr>
            </w:pPr>
          </w:p>
          <w:p w:rsidR="005D24F3" w:rsidRPr="006C65CB" w:rsidRDefault="005D24F3" w:rsidP="009D4921">
            <w:pPr>
              <w:jc w:val="both"/>
              <w:rPr>
                <w:sz w:val="20"/>
                <w:szCs w:val="20"/>
              </w:rPr>
            </w:pPr>
          </w:p>
          <w:p w:rsidR="005D24F3" w:rsidRPr="006C65CB" w:rsidRDefault="005D24F3" w:rsidP="009D4921">
            <w:pPr>
              <w:jc w:val="both"/>
              <w:rPr>
                <w:sz w:val="20"/>
                <w:szCs w:val="20"/>
              </w:rPr>
            </w:pPr>
          </w:p>
          <w:p w:rsidR="005D24F3" w:rsidRPr="006C65CB" w:rsidRDefault="005D24F3" w:rsidP="009D4921">
            <w:pPr>
              <w:jc w:val="both"/>
              <w:rPr>
                <w:sz w:val="20"/>
                <w:szCs w:val="20"/>
              </w:rPr>
            </w:pPr>
          </w:p>
          <w:p w:rsidR="005D24F3" w:rsidRPr="006C65CB" w:rsidRDefault="005D24F3" w:rsidP="009D4921">
            <w:pPr>
              <w:autoSpaceDE w:val="0"/>
              <w:autoSpaceDN w:val="0"/>
              <w:adjustRightInd w:val="0"/>
              <w:jc w:val="both"/>
              <w:rPr>
                <w:rFonts w:eastAsia="Calibri"/>
                <w:bCs/>
                <w:sz w:val="20"/>
                <w:szCs w:val="20"/>
                <w:lang w:eastAsia="en-US"/>
              </w:rPr>
            </w:pPr>
          </w:p>
        </w:tc>
        <w:tc>
          <w:tcPr>
            <w:tcW w:w="1842" w:type="dxa"/>
            <w:tcBorders>
              <w:top w:val="single" w:sz="4" w:space="0" w:color="auto"/>
              <w:left w:val="nil"/>
              <w:bottom w:val="single" w:sz="4" w:space="0" w:color="auto"/>
              <w:right w:val="single" w:sz="4" w:space="0" w:color="auto"/>
            </w:tcBorders>
            <w:shd w:val="clear" w:color="000000" w:fill="FFFFFF"/>
          </w:tcPr>
          <w:p w:rsidR="005D24F3" w:rsidRPr="006C65CB" w:rsidRDefault="005D24F3" w:rsidP="009D4921">
            <w:pPr>
              <w:autoSpaceDE w:val="0"/>
              <w:autoSpaceDN w:val="0"/>
              <w:adjustRightInd w:val="0"/>
              <w:jc w:val="center"/>
              <w:rPr>
                <w:rFonts w:eastAsia="Calibri"/>
                <w:bCs/>
                <w:sz w:val="20"/>
                <w:szCs w:val="20"/>
                <w:lang w:eastAsia="en-US"/>
              </w:rPr>
            </w:pPr>
            <w:r w:rsidRPr="006C65CB">
              <w:rPr>
                <w:sz w:val="22"/>
                <w:szCs w:val="20"/>
              </w:rPr>
              <w:t>Псн</w:t>
            </w:r>
            <w:r w:rsidRPr="006C65CB">
              <w:rPr>
                <w:sz w:val="20"/>
                <w:szCs w:val="20"/>
              </w:rPr>
              <w:t>*100% / Пок</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5D24F3" w:rsidRPr="006C65CB" w:rsidRDefault="005D24F3" w:rsidP="009D4921">
            <w:pPr>
              <w:jc w:val="both"/>
              <w:rPr>
                <w:sz w:val="20"/>
                <w:szCs w:val="20"/>
              </w:rPr>
            </w:pPr>
            <w:r w:rsidRPr="006C65CB">
              <w:rPr>
                <w:sz w:val="20"/>
                <w:szCs w:val="20"/>
              </w:rPr>
              <w:t xml:space="preserve">Псн – количество контрольных мероприятий, проведенных в рамках муниципального контроля, с нарушениями требований законодательства РФ о порядке </w:t>
            </w:r>
          </w:p>
          <w:p w:rsidR="005D24F3" w:rsidRPr="006C65CB" w:rsidRDefault="005D24F3" w:rsidP="009D4921">
            <w:pPr>
              <w:jc w:val="both"/>
              <w:rPr>
                <w:sz w:val="20"/>
                <w:szCs w:val="20"/>
              </w:rPr>
            </w:pPr>
            <w:r w:rsidRPr="006C65CB">
              <w:rPr>
                <w:sz w:val="20"/>
                <w:szCs w:val="20"/>
              </w:rPr>
              <w:t xml:space="preserve">их проведения, по результатам выявления которых к должностным лицам </w:t>
            </w:r>
            <w:r w:rsidRPr="006C65CB">
              <w:rPr>
                <w:iCs/>
                <w:sz w:val="20"/>
                <w:szCs w:val="20"/>
              </w:rPr>
              <w:t>контрольного органа</w:t>
            </w:r>
            <w:r w:rsidRPr="006C65CB">
              <w:rPr>
                <w:sz w:val="20"/>
                <w:szCs w:val="20"/>
              </w:rPr>
              <w:t>, осуществившим такие проверки, применены меры дисциплинарного, административного наказания</w:t>
            </w:r>
          </w:p>
          <w:p w:rsidR="005D24F3" w:rsidRPr="006C65CB" w:rsidRDefault="005D24F3" w:rsidP="009D4921">
            <w:pPr>
              <w:autoSpaceDE w:val="0"/>
              <w:autoSpaceDN w:val="0"/>
              <w:adjustRightInd w:val="0"/>
              <w:jc w:val="both"/>
              <w:rPr>
                <w:rFonts w:eastAsia="Calibri"/>
                <w:bCs/>
                <w:sz w:val="20"/>
                <w:szCs w:val="20"/>
                <w:lang w:eastAsia="en-US"/>
              </w:rPr>
            </w:pPr>
            <w:r w:rsidRPr="006C65CB">
              <w:rPr>
                <w:sz w:val="20"/>
                <w:szCs w:val="20"/>
              </w:rPr>
              <w:t xml:space="preserve">Пок – общее количество контрольных мероприятий, проведенных в рамках муниципального контроля </w:t>
            </w:r>
          </w:p>
        </w:tc>
        <w:tc>
          <w:tcPr>
            <w:tcW w:w="861" w:type="dxa"/>
            <w:shd w:val="clear" w:color="auto" w:fill="auto"/>
          </w:tcPr>
          <w:p w:rsidR="005D24F3" w:rsidRPr="006C65CB" w:rsidRDefault="005D24F3" w:rsidP="009D4921">
            <w:pPr>
              <w:autoSpaceDE w:val="0"/>
              <w:autoSpaceDN w:val="0"/>
              <w:adjustRightInd w:val="0"/>
              <w:jc w:val="both"/>
              <w:rPr>
                <w:rFonts w:eastAsia="Calibri"/>
                <w:bCs/>
                <w:sz w:val="20"/>
                <w:szCs w:val="20"/>
                <w:lang w:eastAsia="en-US"/>
              </w:rPr>
            </w:pPr>
          </w:p>
        </w:tc>
        <w:tc>
          <w:tcPr>
            <w:tcW w:w="862" w:type="dxa"/>
            <w:shd w:val="clear" w:color="auto" w:fill="auto"/>
          </w:tcPr>
          <w:p w:rsidR="005D24F3" w:rsidRPr="006C65CB" w:rsidRDefault="005D24F3" w:rsidP="009D4921">
            <w:pPr>
              <w:autoSpaceDE w:val="0"/>
              <w:autoSpaceDN w:val="0"/>
              <w:adjustRightInd w:val="0"/>
              <w:jc w:val="both"/>
              <w:rPr>
                <w:rFonts w:eastAsia="Calibri"/>
                <w:bCs/>
                <w:sz w:val="20"/>
                <w:szCs w:val="20"/>
                <w:lang w:eastAsia="en-US"/>
              </w:rPr>
            </w:pPr>
          </w:p>
        </w:tc>
        <w:tc>
          <w:tcPr>
            <w:tcW w:w="862" w:type="dxa"/>
            <w:shd w:val="clear" w:color="auto" w:fill="auto"/>
          </w:tcPr>
          <w:p w:rsidR="005D24F3" w:rsidRPr="006C65CB" w:rsidRDefault="005D24F3" w:rsidP="009D4921">
            <w:pPr>
              <w:autoSpaceDE w:val="0"/>
              <w:autoSpaceDN w:val="0"/>
              <w:adjustRightInd w:val="0"/>
              <w:jc w:val="both"/>
              <w:rPr>
                <w:rFonts w:eastAsia="Calibri"/>
                <w:bCs/>
                <w:sz w:val="20"/>
                <w:szCs w:val="20"/>
                <w:lang w:eastAsia="en-US"/>
              </w:rPr>
            </w:pPr>
          </w:p>
        </w:tc>
      </w:tr>
      <w:tr w:rsidR="005D24F3" w:rsidRPr="006C65CB" w:rsidTr="009D4921">
        <w:tc>
          <w:tcPr>
            <w:tcW w:w="832" w:type="dxa"/>
            <w:shd w:val="clear" w:color="auto" w:fill="auto"/>
          </w:tcPr>
          <w:p w:rsidR="005D24F3" w:rsidRPr="006C65CB" w:rsidRDefault="005D24F3" w:rsidP="009D4921">
            <w:pPr>
              <w:autoSpaceDE w:val="0"/>
              <w:autoSpaceDN w:val="0"/>
              <w:adjustRightInd w:val="0"/>
              <w:jc w:val="both"/>
              <w:rPr>
                <w:rFonts w:eastAsia="Calibri"/>
                <w:bCs/>
                <w:sz w:val="20"/>
                <w:szCs w:val="20"/>
                <w:lang w:eastAsia="en-US"/>
              </w:rPr>
            </w:pPr>
          </w:p>
        </w:tc>
        <w:tc>
          <w:tcPr>
            <w:tcW w:w="13910"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5D24F3" w:rsidRPr="006C65CB" w:rsidRDefault="005D24F3" w:rsidP="009D4921">
            <w:pPr>
              <w:autoSpaceDE w:val="0"/>
              <w:autoSpaceDN w:val="0"/>
              <w:adjustRightInd w:val="0"/>
              <w:jc w:val="both"/>
              <w:rPr>
                <w:rFonts w:eastAsia="Calibri"/>
                <w:bCs/>
                <w:sz w:val="20"/>
                <w:szCs w:val="20"/>
                <w:lang w:eastAsia="en-US"/>
              </w:rPr>
            </w:pPr>
            <w:r w:rsidRPr="006C65CB">
              <w:rPr>
                <w:b/>
                <w:bCs/>
                <w:sz w:val="22"/>
                <w:szCs w:val="22"/>
              </w:rPr>
              <w:t xml:space="preserve">2.2. Контрольные мероприятия без взаимодействия </w:t>
            </w:r>
            <w:r w:rsidRPr="006C65CB">
              <w:rPr>
                <w:b/>
                <w:sz w:val="22"/>
                <w:szCs w:val="22"/>
              </w:rPr>
              <w:t>с контролируемым лицом</w:t>
            </w:r>
          </w:p>
        </w:tc>
      </w:tr>
      <w:tr w:rsidR="005D24F3" w:rsidRPr="006C65CB" w:rsidTr="009D4921">
        <w:tc>
          <w:tcPr>
            <w:tcW w:w="832" w:type="dxa"/>
            <w:tcBorders>
              <w:top w:val="nil"/>
              <w:left w:val="single" w:sz="4" w:space="0" w:color="auto"/>
              <w:bottom w:val="single" w:sz="4" w:space="0" w:color="auto"/>
              <w:right w:val="single" w:sz="4" w:space="0" w:color="auto"/>
            </w:tcBorders>
            <w:shd w:val="clear" w:color="000000" w:fill="FFFFFF"/>
            <w:vAlign w:val="center"/>
          </w:tcPr>
          <w:p w:rsidR="005D24F3" w:rsidRPr="006C65CB" w:rsidRDefault="005D24F3" w:rsidP="009D4921">
            <w:pPr>
              <w:autoSpaceDE w:val="0"/>
              <w:autoSpaceDN w:val="0"/>
              <w:adjustRightInd w:val="0"/>
              <w:jc w:val="both"/>
              <w:rPr>
                <w:rFonts w:eastAsia="Calibri"/>
                <w:bCs/>
                <w:sz w:val="20"/>
                <w:szCs w:val="20"/>
                <w:lang w:eastAsia="en-US"/>
              </w:rPr>
            </w:pPr>
            <w:r w:rsidRPr="006C65CB">
              <w:rPr>
                <w:sz w:val="20"/>
                <w:szCs w:val="20"/>
              </w:rPr>
              <w:t>2.2.1.</w:t>
            </w:r>
          </w:p>
        </w:tc>
        <w:tc>
          <w:tcPr>
            <w:tcW w:w="5372" w:type="dxa"/>
            <w:tcBorders>
              <w:top w:val="nil"/>
              <w:left w:val="nil"/>
              <w:bottom w:val="single" w:sz="4" w:space="0" w:color="auto"/>
              <w:right w:val="single" w:sz="4" w:space="0" w:color="auto"/>
            </w:tcBorders>
            <w:shd w:val="clear" w:color="000000" w:fill="FFFFFF"/>
          </w:tcPr>
          <w:p w:rsidR="005D24F3" w:rsidRPr="006C65CB" w:rsidRDefault="005D24F3" w:rsidP="009D4921">
            <w:pPr>
              <w:autoSpaceDE w:val="0"/>
              <w:autoSpaceDN w:val="0"/>
              <w:adjustRightInd w:val="0"/>
              <w:jc w:val="both"/>
              <w:rPr>
                <w:rFonts w:eastAsia="Calibri"/>
                <w:bCs/>
                <w:sz w:val="20"/>
                <w:szCs w:val="20"/>
                <w:lang w:eastAsia="en-US"/>
              </w:rPr>
            </w:pPr>
            <w:r w:rsidRPr="006C65CB">
              <w:rPr>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6C65CB">
              <w:rPr>
                <w:iCs/>
                <w:sz w:val="20"/>
                <w:szCs w:val="20"/>
              </w:rPr>
              <w:t xml:space="preserve">контрольным органом </w:t>
            </w:r>
            <w:r w:rsidRPr="006C65CB">
              <w:rPr>
                <w:sz w:val="20"/>
                <w:szCs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1842" w:type="dxa"/>
            <w:tcBorders>
              <w:top w:val="nil"/>
              <w:left w:val="nil"/>
              <w:bottom w:val="single" w:sz="4" w:space="0" w:color="auto"/>
              <w:right w:val="single" w:sz="4" w:space="0" w:color="auto"/>
            </w:tcBorders>
            <w:shd w:val="clear" w:color="000000" w:fill="FFFFFF"/>
          </w:tcPr>
          <w:p w:rsidR="005D24F3" w:rsidRPr="006C65CB" w:rsidRDefault="005D24F3" w:rsidP="009D4921">
            <w:pPr>
              <w:autoSpaceDE w:val="0"/>
              <w:autoSpaceDN w:val="0"/>
              <w:adjustRightInd w:val="0"/>
              <w:jc w:val="center"/>
              <w:rPr>
                <w:rFonts w:eastAsia="Calibri"/>
                <w:bCs/>
                <w:sz w:val="20"/>
                <w:szCs w:val="20"/>
                <w:lang w:eastAsia="en-US"/>
              </w:rPr>
            </w:pPr>
            <w:r w:rsidRPr="006C65CB">
              <w:rPr>
                <w:sz w:val="20"/>
                <w:szCs w:val="20"/>
              </w:rPr>
              <w:t>ПРМБВн*100% / ПРМБВо</w:t>
            </w:r>
          </w:p>
        </w:tc>
        <w:tc>
          <w:tcPr>
            <w:tcW w:w="4111" w:type="dxa"/>
            <w:tcBorders>
              <w:top w:val="nil"/>
              <w:left w:val="nil"/>
              <w:bottom w:val="single" w:sz="4" w:space="0" w:color="auto"/>
              <w:right w:val="single" w:sz="4" w:space="0" w:color="auto"/>
            </w:tcBorders>
            <w:shd w:val="clear" w:color="000000" w:fill="FFFFFF"/>
            <w:vAlign w:val="center"/>
          </w:tcPr>
          <w:p w:rsidR="005D24F3" w:rsidRPr="006C65CB" w:rsidRDefault="005D24F3" w:rsidP="009D4921">
            <w:pPr>
              <w:jc w:val="both"/>
              <w:rPr>
                <w:sz w:val="20"/>
                <w:szCs w:val="20"/>
              </w:rPr>
            </w:pPr>
            <w:r w:rsidRPr="006C65CB">
              <w:rPr>
                <w:sz w:val="20"/>
                <w:szCs w:val="20"/>
              </w:rPr>
              <w:t xml:space="preserve">ПРМБВн – количество предписаний, выданных </w:t>
            </w:r>
            <w:r w:rsidRPr="006C65CB">
              <w:rPr>
                <w:iCs/>
                <w:sz w:val="20"/>
                <w:szCs w:val="20"/>
              </w:rPr>
              <w:t>контрольным органом</w:t>
            </w:r>
            <w:r w:rsidRPr="006C65CB">
              <w:rPr>
                <w:sz w:val="20"/>
                <w:szCs w:val="20"/>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5D24F3" w:rsidRPr="006C65CB" w:rsidRDefault="005D24F3" w:rsidP="009D4921">
            <w:pPr>
              <w:autoSpaceDE w:val="0"/>
              <w:autoSpaceDN w:val="0"/>
              <w:adjustRightInd w:val="0"/>
              <w:jc w:val="both"/>
              <w:rPr>
                <w:rFonts w:eastAsia="Calibri"/>
                <w:bCs/>
                <w:sz w:val="20"/>
                <w:szCs w:val="20"/>
                <w:lang w:eastAsia="en-US"/>
              </w:rPr>
            </w:pPr>
            <w:r w:rsidRPr="006C65CB">
              <w:rPr>
                <w:sz w:val="20"/>
                <w:szCs w:val="20"/>
              </w:rPr>
              <w:t>ПРМБВо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861" w:type="dxa"/>
            <w:shd w:val="clear" w:color="auto" w:fill="auto"/>
          </w:tcPr>
          <w:p w:rsidR="005D24F3" w:rsidRPr="006C65CB" w:rsidRDefault="005D24F3" w:rsidP="009D4921">
            <w:pPr>
              <w:autoSpaceDE w:val="0"/>
              <w:autoSpaceDN w:val="0"/>
              <w:adjustRightInd w:val="0"/>
              <w:jc w:val="both"/>
              <w:rPr>
                <w:rFonts w:eastAsia="Calibri"/>
                <w:bCs/>
                <w:sz w:val="20"/>
                <w:szCs w:val="20"/>
                <w:lang w:eastAsia="en-US"/>
              </w:rPr>
            </w:pPr>
          </w:p>
        </w:tc>
        <w:tc>
          <w:tcPr>
            <w:tcW w:w="862" w:type="dxa"/>
            <w:shd w:val="clear" w:color="auto" w:fill="auto"/>
          </w:tcPr>
          <w:p w:rsidR="005D24F3" w:rsidRPr="006C65CB" w:rsidRDefault="005D24F3" w:rsidP="009D4921">
            <w:pPr>
              <w:autoSpaceDE w:val="0"/>
              <w:autoSpaceDN w:val="0"/>
              <w:adjustRightInd w:val="0"/>
              <w:jc w:val="both"/>
              <w:rPr>
                <w:rFonts w:eastAsia="Calibri"/>
                <w:bCs/>
                <w:sz w:val="20"/>
                <w:szCs w:val="20"/>
                <w:lang w:eastAsia="en-US"/>
              </w:rPr>
            </w:pPr>
          </w:p>
        </w:tc>
        <w:tc>
          <w:tcPr>
            <w:tcW w:w="862" w:type="dxa"/>
            <w:shd w:val="clear" w:color="auto" w:fill="auto"/>
          </w:tcPr>
          <w:p w:rsidR="005D24F3" w:rsidRPr="006C65CB" w:rsidRDefault="005D24F3" w:rsidP="009D4921">
            <w:pPr>
              <w:autoSpaceDE w:val="0"/>
              <w:autoSpaceDN w:val="0"/>
              <w:adjustRightInd w:val="0"/>
              <w:jc w:val="both"/>
              <w:rPr>
                <w:rFonts w:eastAsia="Calibri"/>
                <w:bCs/>
                <w:sz w:val="20"/>
                <w:szCs w:val="20"/>
                <w:lang w:eastAsia="en-US"/>
              </w:rPr>
            </w:pPr>
          </w:p>
        </w:tc>
      </w:tr>
    </w:tbl>
    <w:p w:rsidR="005D24F3" w:rsidRPr="006C65CB" w:rsidRDefault="005D24F3" w:rsidP="005D24F3">
      <w:pPr>
        <w:jc w:val="both"/>
        <w:rPr>
          <w:sz w:val="28"/>
          <w:szCs w:val="28"/>
        </w:rPr>
        <w:sectPr w:rsidR="005D24F3" w:rsidRPr="006C65CB" w:rsidSect="00AD7EF4">
          <w:headerReference w:type="default" r:id="rId23"/>
          <w:headerReference w:type="first" r:id="rId24"/>
          <w:pgSz w:w="16838" w:h="11906" w:orient="landscape"/>
          <w:pgMar w:top="1134" w:right="567" w:bottom="1134" w:left="1701" w:header="709" w:footer="709" w:gutter="0"/>
          <w:cols w:space="708"/>
          <w:titlePg/>
          <w:docGrid w:linePitch="360"/>
        </w:sectPr>
      </w:pPr>
    </w:p>
    <w:p w:rsidR="005D24F3" w:rsidRPr="006C65CB" w:rsidRDefault="005D24F3"/>
    <w:sectPr w:rsidR="005D24F3" w:rsidRPr="006C65CB" w:rsidSect="00A9473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9A8" w:rsidRDefault="00A559A8" w:rsidP="008F0010">
      <w:r>
        <w:separator/>
      </w:r>
    </w:p>
  </w:endnote>
  <w:endnote w:type="continuationSeparator" w:id="1">
    <w:p w:rsidR="00A559A8" w:rsidRDefault="00A559A8" w:rsidP="008F00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9A8" w:rsidRDefault="00A559A8" w:rsidP="008F0010">
      <w:r>
        <w:separator/>
      </w:r>
    </w:p>
  </w:footnote>
  <w:footnote w:type="continuationSeparator" w:id="1">
    <w:p w:rsidR="00A559A8" w:rsidRDefault="00A559A8" w:rsidP="008F00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31" w:rsidRPr="004A7600" w:rsidRDefault="006C2054" w:rsidP="004A7600">
    <w:pPr>
      <w:pStyle w:val="a8"/>
      <w:jc w:val="center"/>
      <w:rPr>
        <w:sz w:val="28"/>
        <w:szCs w:val="28"/>
      </w:rPr>
    </w:pPr>
    <w:r w:rsidRPr="004A7600">
      <w:rPr>
        <w:sz w:val="28"/>
        <w:szCs w:val="28"/>
      </w:rPr>
      <w:fldChar w:fldCharType="begin"/>
    </w:r>
    <w:r w:rsidR="005D24F3" w:rsidRPr="004A7600">
      <w:rPr>
        <w:sz w:val="28"/>
        <w:szCs w:val="28"/>
      </w:rPr>
      <w:instrText xml:space="preserve"> PAGE   \* MERGEFORMAT </w:instrText>
    </w:r>
    <w:r w:rsidRPr="004A7600">
      <w:rPr>
        <w:sz w:val="28"/>
        <w:szCs w:val="28"/>
      </w:rPr>
      <w:fldChar w:fldCharType="separate"/>
    </w:r>
    <w:r w:rsidR="005D24F3">
      <w:rPr>
        <w:noProof/>
        <w:sz w:val="28"/>
        <w:szCs w:val="28"/>
      </w:rPr>
      <w:t>15</w:t>
    </w:r>
    <w:r w:rsidRPr="004A7600">
      <w:rPr>
        <w:sz w:val="28"/>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600" w:rsidRPr="006C65CB" w:rsidRDefault="006C2054" w:rsidP="006C27FB">
    <w:pPr>
      <w:pStyle w:val="a8"/>
      <w:jc w:val="center"/>
    </w:pPr>
    <w:r w:rsidRPr="006C65CB">
      <w:fldChar w:fldCharType="begin"/>
    </w:r>
    <w:r w:rsidR="005D24F3" w:rsidRPr="006C65CB">
      <w:instrText xml:space="preserve"> PAGE   \* MERGEFORMAT </w:instrText>
    </w:r>
    <w:r w:rsidRPr="006C65CB">
      <w:fldChar w:fldCharType="separate"/>
    </w:r>
    <w:r w:rsidR="004419F6">
      <w:rPr>
        <w:noProof/>
      </w:rPr>
      <w:t>2</w:t>
    </w:r>
    <w:r w:rsidRPr="006C65CB">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600" w:rsidRDefault="00A559A8" w:rsidP="006C27FB">
    <w:pPr>
      <w:pStyle w:val="a8"/>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7FB" w:rsidRDefault="00A559A8" w:rsidP="006C27FB">
    <w:pPr>
      <w:pStyle w:val="a8"/>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EF4" w:rsidRPr="00AD7EF4" w:rsidRDefault="00A559A8" w:rsidP="00AD7EF4">
    <w:pPr>
      <w:pStyle w:val="a8"/>
      <w:rPr>
        <w:szCs w:val="2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EF4" w:rsidRDefault="00A559A8" w:rsidP="006C27FB">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80947"/>
    <w:multiLevelType w:val="hybridMultilevel"/>
    <w:tmpl w:val="99AE5584"/>
    <w:lvl w:ilvl="0" w:tplc="A9FE1900">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695342"/>
    <w:multiLevelType w:val="hybridMultilevel"/>
    <w:tmpl w:val="9E8604F4"/>
    <w:lvl w:ilvl="0" w:tplc="026076CA">
      <w:start w:val="1"/>
      <w:numFmt w:val="decimal"/>
      <w:suff w:val="space"/>
      <w:lvlText w:val="%1."/>
      <w:lvlJc w:val="left"/>
      <w:pPr>
        <w:ind w:left="0" w:firstLine="709"/>
      </w:pPr>
      <w:rPr>
        <w:rFonts w:hint="default"/>
      </w:rPr>
    </w:lvl>
    <w:lvl w:ilvl="1" w:tplc="720A8A66">
      <w:start w:val="1"/>
      <w:numFmt w:val="decimal"/>
      <w:lvlText w:val="%2."/>
      <w:lvlJc w:val="left"/>
      <w:pPr>
        <w:tabs>
          <w:tab w:val="num" w:pos="709"/>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D24F3"/>
    <w:rsid w:val="004419F6"/>
    <w:rsid w:val="005D24F3"/>
    <w:rsid w:val="006C2054"/>
    <w:rsid w:val="006C65CB"/>
    <w:rsid w:val="008F0010"/>
    <w:rsid w:val="0094678D"/>
    <w:rsid w:val="00984D5F"/>
    <w:rsid w:val="00A559A8"/>
    <w:rsid w:val="00A94734"/>
    <w:rsid w:val="00C47A05"/>
    <w:rsid w:val="00D07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24F3"/>
    <w:rPr>
      <w:rFonts w:ascii="Tahoma" w:hAnsi="Tahoma" w:cs="Tahoma"/>
      <w:sz w:val="16"/>
      <w:szCs w:val="16"/>
    </w:rPr>
  </w:style>
  <w:style w:type="character" w:customStyle="1" w:styleId="a4">
    <w:name w:val="Текст выноски Знак"/>
    <w:basedOn w:val="a0"/>
    <w:link w:val="a3"/>
    <w:uiPriority w:val="99"/>
    <w:semiHidden/>
    <w:rsid w:val="005D24F3"/>
    <w:rPr>
      <w:rFonts w:ascii="Tahoma" w:eastAsia="Times New Roman" w:hAnsi="Tahoma" w:cs="Tahoma"/>
      <w:sz w:val="16"/>
      <w:szCs w:val="16"/>
      <w:lang w:eastAsia="ru-RU"/>
    </w:rPr>
  </w:style>
  <w:style w:type="paragraph" w:customStyle="1" w:styleId="ConsPlusNormal">
    <w:name w:val="ConsPlusNormal"/>
    <w:link w:val="ConsPlusNormal1"/>
    <w:rsid w:val="005D24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D24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5D24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5D24F3"/>
    <w:rPr>
      <w:color w:val="0000FF"/>
      <w:u w:val="single"/>
    </w:rPr>
  </w:style>
  <w:style w:type="character" w:styleId="a6">
    <w:name w:val="Strong"/>
    <w:basedOn w:val="a0"/>
    <w:uiPriority w:val="22"/>
    <w:qFormat/>
    <w:rsid w:val="005D24F3"/>
    <w:rPr>
      <w:b/>
      <w:bCs/>
    </w:rPr>
  </w:style>
  <w:style w:type="paragraph" w:styleId="a7">
    <w:name w:val="No Spacing"/>
    <w:uiPriority w:val="1"/>
    <w:qFormat/>
    <w:rsid w:val="005D24F3"/>
    <w:pPr>
      <w:spacing w:after="0" w:line="240" w:lineRule="auto"/>
    </w:pPr>
    <w:rPr>
      <w:rFonts w:ascii="Calibri" w:eastAsia="Calibri" w:hAnsi="Calibri" w:cs="Times New Roman"/>
    </w:rPr>
  </w:style>
  <w:style w:type="paragraph" w:styleId="a8">
    <w:name w:val="header"/>
    <w:basedOn w:val="a"/>
    <w:link w:val="a9"/>
    <w:uiPriority w:val="99"/>
    <w:unhideWhenUsed/>
    <w:rsid w:val="005D24F3"/>
    <w:pPr>
      <w:tabs>
        <w:tab w:val="center" w:pos="4677"/>
        <w:tab w:val="right" w:pos="9355"/>
      </w:tabs>
    </w:pPr>
  </w:style>
  <w:style w:type="character" w:customStyle="1" w:styleId="a9">
    <w:name w:val="Верхний колонтитул Знак"/>
    <w:basedOn w:val="a0"/>
    <w:link w:val="a8"/>
    <w:uiPriority w:val="99"/>
    <w:rsid w:val="005D24F3"/>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5D24F3"/>
    <w:rPr>
      <w:rFonts w:ascii="Arial" w:eastAsia="Times New Roman" w:hAnsi="Arial" w:cs="Arial"/>
      <w:sz w:val="20"/>
      <w:szCs w:val="20"/>
      <w:lang w:eastAsia="ru-RU"/>
    </w:rPr>
  </w:style>
  <w:style w:type="paragraph" w:customStyle="1" w:styleId="s1">
    <w:name w:val="s_1"/>
    <w:basedOn w:val="a"/>
    <w:rsid w:val="005D24F3"/>
    <w:pPr>
      <w:ind w:firstLine="720"/>
      <w:jc w:val="both"/>
    </w:pPr>
    <w:rPr>
      <w:rFonts w:ascii="Arial" w:hAnsi="Arial" w:cs="Arial"/>
      <w:sz w:val="26"/>
      <w:szCs w:val="26"/>
    </w:rPr>
  </w:style>
  <w:style w:type="paragraph" w:styleId="aa">
    <w:name w:val="footer"/>
    <w:basedOn w:val="a"/>
    <w:link w:val="ab"/>
    <w:uiPriority w:val="99"/>
    <w:semiHidden/>
    <w:unhideWhenUsed/>
    <w:rsid w:val="006C65CB"/>
    <w:pPr>
      <w:tabs>
        <w:tab w:val="center" w:pos="4677"/>
        <w:tab w:val="right" w:pos="9355"/>
      </w:tabs>
    </w:pPr>
  </w:style>
  <w:style w:type="character" w:customStyle="1" w:styleId="ab">
    <w:name w:val="Нижний колонтитул Знак"/>
    <w:basedOn w:val="a0"/>
    <w:link w:val="aa"/>
    <w:uiPriority w:val="99"/>
    <w:semiHidden/>
    <w:rsid w:val="006C65C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consultantplus://offline/ref=DB0F69B49ED078F05B466DC48045F005D36213AC3349F93D2BDB8F7AFD2EA68E7994F14E7F4BC32C30BC905B9236235D9825C36F73CEEE0CgC3E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consultantplus://offline/ref=DB0F69B49ED078F05B466DC48045F005D36213AC3349F93D2BDB8F7AFD2EA68E7994F14E7F4BC32D3BBC905B9236235D9825C36F73CEEE0CgC3E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B0F69B49ED078F05B466DC48045F005D36213AC3349F93D2BDB8F7AFD2EA68E7994F14E7F4AC62D3BBC905B9236235D9825C36F73CEEE0CgC3E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gt-berezovka.ru/"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s://login.consultant.ru/link/?req=doc&amp;base=LAW&amp;n=358750&amp;date=25.06.2021&amp;demo=1&amp;dst=100998&amp;fld=134" TargetMode="External"/><Relationship Id="rId23" Type="http://schemas.openxmlformats.org/officeDocument/2006/relationships/header" Target="header5.xm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hyperlink" Target="consultantplus://offline/ref=DB0F69B49ED078F05B466DC48045F005D36213AC3349F93D2BDB8F7AFD2EA68E7994F14E7F4BC32C35BC905B9236235D9825C36F73CEEE0CgC3EG" TargetMode="External"/><Relationship Id="rId4" Type="http://schemas.openxmlformats.org/officeDocument/2006/relationships/webSettings" Target="webSettings.xml"/><Relationship Id="rId9" Type="http://schemas.openxmlformats.org/officeDocument/2006/relationships/hyperlink" Target="consultantplus://offline/ref=4032F2CCBBC60B388DE3A22E3BFD107A2153871B3CB39F3979BB43C947AD0E4E0510B60C015B515FDACFC2E506R2I8E" TargetMode="External"/><Relationship Id="rId14" Type="http://schemas.openxmlformats.org/officeDocument/2006/relationships/hyperlink" Target="https://login.consultant.ru/link/?req=doc&amp;base=LAW&amp;n=378980&amp;date=25.06.2021&amp;demo=1&amp;dst=100014&amp;fld=134"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18</Pages>
  <Words>7938</Words>
  <Characters>45252</Characters>
  <Application>Microsoft Office Word</Application>
  <DocSecurity>0</DocSecurity>
  <Lines>377</Lines>
  <Paragraphs>106</Paragraphs>
  <ScaleCrop>false</ScaleCrop>
  <Company/>
  <LinksUpToDate>false</LinksUpToDate>
  <CharactersWithSpaces>53084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6</cp:revision>
  <cp:lastPrinted>2023-02-14T03:00:00Z</cp:lastPrinted>
  <dcterms:created xsi:type="dcterms:W3CDTF">2023-02-13T05:04:00Z</dcterms:created>
  <dcterms:modified xsi:type="dcterms:W3CDTF">2023-02-14T03:24:00Z</dcterms:modified>
</cp:coreProperties>
</file>