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7636CD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7636CD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7636CD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7636CD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7636CD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7636CD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7636CD" w:rsidRDefault="0097175C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</w:t>
                  </w:r>
                  <w:r w:rsidR="00543EB5" w:rsidRPr="007636CD">
                    <w:rPr>
                      <w:sz w:val="32"/>
                      <w:szCs w:val="32"/>
                    </w:rPr>
                    <w:t>КА</w:t>
                  </w:r>
                  <w:r w:rsidR="00543EB5" w:rsidRPr="007636CD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7636CD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7636CD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7636CD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7636CD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7636CD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7636CD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7636CD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7636CD" w:rsidTr="00543EB5">
        <w:trPr>
          <w:trHeight w:val="837"/>
        </w:trPr>
        <w:tc>
          <w:tcPr>
            <w:tcW w:w="9806" w:type="dxa"/>
            <w:hideMark/>
          </w:tcPr>
          <w:p w:rsidR="0029473F" w:rsidRPr="007636CD" w:rsidRDefault="006A3967" w:rsidP="00C9678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 w:rsidRPr="007636CD">
              <w:rPr>
                <w:sz w:val="24"/>
                <w:szCs w:val="24"/>
              </w:rPr>
              <w:t>«</w:t>
            </w:r>
            <w:r w:rsidR="00F809F2">
              <w:rPr>
                <w:sz w:val="24"/>
                <w:szCs w:val="24"/>
                <w:u w:val="single"/>
              </w:rPr>
              <w:t xml:space="preserve"> 04</w:t>
            </w:r>
            <w:r w:rsidRPr="007636CD">
              <w:rPr>
                <w:sz w:val="24"/>
                <w:szCs w:val="24"/>
                <w:u w:val="single"/>
              </w:rPr>
              <w:t xml:space="preserve"> </w:t>
            </w:r>
            <w:r w:rsidRPr="007636CD">
              <w:rPr>
                <w:sz w:val="24"/>
                <w:szCs w:val="24"/>
              </w:rPr>
              <w:t>»</w:t>
            </w:r>
            <w:r w:rsidR="002E3AD7" w:rsidRPr="007636CD">
              <w:rPr>
                <w:sz w:val="24"/>
                <w:szCs w:val="24"/>
                <w:u w:val="single"/>
              </w:rPr>
              <w:t xml:space="preserve"> </w:t>
            </w:r>
            <w:r w:rsidR="00F809F2">
              <w:rPr>
                <w:sz w:val="24"/>
                <w:szCs w:val="24"/>
                <w:u w:val="single"/>
              </w:rPr>
              <w:t xml:space="preserve">    05     </w:t>
            </w:r>
            <w:r w:rsidR="00543EB5" w:rsidRPr="007636CD">
              <w:rPr>
                <w:sz w:val="24"/>
                <w:szCs w:val="24"/>
              </w:rPr>
              <w:t xml:space="preserve">2023                                                                    </w:t>
            </w:r>
            <w:r w:rsidR="000F3730" w:rsidRPr="007636CD">
              <w:rPr>
                <w:sz w:val="24"/>
                <w:szCs w:val="24"/>
              </w:rPr>
              <w:t xml:space="preserve">          </w:t>
            </w:r>
            <w:r w:rsidR="00543EB5" w:rsidRPr="007636CD">
              <w:rPr>
                <w:sz w:val="24"/>
                <w:szCs w:val="24"/>
              </w:rPr>
              <w:t xml:space="preserve">                                 </w:t>
            </w:r>
            <w:r w:rsidR="0029473F" w:rsidRPr="007636CD">
              <w:rPr>
                <w:sz w:val="24"/>
                <w:szCs w:val="24"/>
              </w:rPr>
              <w:t xml:space="preserve">№ </w:t>
            </w:r>
            <w:r w:rsidR="00F809F2" w:rsidRPr="00F809F2">
              <w:rPr>
                <w:sz w:val="24"/>
                <w:szCs w:val="24"/>
                <w:u w:val="single"/>
              </w:rPr>
              <w:t>201</w:t>
            </w:r>
          </w:p>
        </w:tc>
      </w:tr>
    </w:tbl>
    <w:p w:rsidR="00151025" w:rsidRPr="007636CD" w:rsidRDefault="00151025" w:rsidP="005007C7">
      <w:pPr>
        <w:jc w:val="both"/>
        <w:rPr>
          <w:bCs/>
          <w:sz w:val="24"/>
          <w:szCs w:val="24"/>
        </w:rPr>
      </w:pPr>
    </w:p>
    <w:p w:rsidR="002E3AD7" w:rsidRPr="007636CD" w:rsidRDefault="00CF5AA1" w:rsidP="005007C7">
      <w:pPr>
        <w:jc w:val="both"/>
        <w:rPr>
          <w:bCs/>
          <w:sz w:val="24"/>
          <w:szCs w:val="24"/>
        </w:rPr>
      </w:pPr>
      <w:r w:rsidRPr="007636CD">
        <w:rPr>
          <w:bCs/>
          <w:sz w:val="24"/>
          <w:szCs w:val="24"/>
        </w:rPr>
        <w:t>О внесении изменений в постановление администрации поселка Бе</w:t>
      </w:r>
      <w:r w:rsidR="002E3AD7" w:rsidRPr="007636CD">
        <w:rPr>
          <w:bCs/>
          <w:sz w:val="24"/>
          <w:szCs w:val="24"/>
        </w:rPr>
        <w:t xml:space="preserve">резовка Березовского района от </w:t>
      </w:r>
      <w:r w:rsidR="007D71BB" w:rsidRPr="007636CD">
        <w:rPr>
          <w:bCs/>
          <w:sz w:val="24"/>
          <w:szCs w:val="24"/>
        </w:rPr>
        <w:t>01</w:t>
      </w:r>
      <w:r w:rsidRPr="007636CD">
        <w:rPr>
          <w:bCs/>
          <w:sz w:val="24"/>
          <w:szCs w:val="24"/>
        </w:rPr>
        <w:t>.</w:t>
      </w:r>
      <w:r w:rsidR="007D71BB" w:rsidRPr="007636CD">
        <w:rPr>
          <w:bCs/>
          <w:sz w:val="24"/>
          <w:szCs w:val="24"/>
        </w:rPr>
        <w:t>06.2020</w:t>
      </w:r>
      <w:r w:rsidRPr="007636CD">
        <w:rPr>
          <w:bCs/>
          <w:sz w:val="24"/>
          <w:szCs w:val="24"/>
        </w:rPr>
        <w:t xml:space="preserve"> № </w:t>
      </w:r>
      <w:r w:rsidR="007D71BB" w:rsidRPr="007636CD">
        <w:rPr>
          <w:bCs/>
          <w:sz w:val="24"/>
          <w:szCs w:val="24"/>
        </w:rPr>
        <w:t>15</w:t>
      </w:r>
      <w:r w:rsidR="002E3AD7" w:rsidRPr="007636CD">
        <w:rPr>
          <w:bCs/>
          <w:sz w:val="24"/>
          <w:szCs w:val="24"/>
        </w:rPr>
        <w:t>7</w:t>
      </w:r>
      <w:r w:rsidRPr="007636CD">
        <w:rPr>
          <w:bCs/>
          <w:sz w:val="24"/>
          <w:szCs w:val="24"/>
        </w:rPr>
        <w:t xml:space="preserve"> «</w:t>
      </w:r>
      <w:r w:rsidR="002E3AD7" w:rsidRPr="007636CD">
        <w:rPr>
          <w:bCs/>
          <w:sz w:val="24"/>
          <w:szCs w:val="24"/>
        </w:rPr>
        <w:t>Об утверждении</w:t>
      </w:r>
      <w:r w:rsidR="007D71BB" w:rsidRPr="007636CD">
        <w:rPr>
          <w:bCs/>
          <w:sz w:val="24"/>
          <w:szCs w:val="24"/>
        </w:rPr>
        <w:t xml:space="preserve"> Порядка принятия решений о признании безнадежной к взысканию задолженности по платежам в бюджет поселка Березовка</w:t>
      </w:r>
      <w:r w:rsidR="002E3AD7" w:rsidRPr="007636CD">
        <w:rPr>
          <w:bCs/>
          <w:sz w:val="24"/>
          <w:szCs w:val="24"/>
        </w:rPr>
        <w:t>»</w:t>
      </w:r>
    </w:p>
    <w:p w:rsidR="005007C7" w:rsidRPr="007636CD" w:rsidRDefault="005007C7" w:rsidP="005007C7">
      <w:pPr>
        <w:jc w:val="both"/>
        <w:rPr>
          <w:sz w:val="24"/>
          <w:szCs w:val="24"/>
        </w:rPr>
      </w:pPr>
    </w:p>
    <w:p w:rsidR="00151025" w:rsidRPr="007636CD" w:rsidRDefault="00151025" w:rsidP="005007C7">
      <w:pPr>
        <w:jc w:val="both"/>
        <w:rPr>
          <w:sz w:val="24"/>
          <w:szCs w:val="24"/>
        </w:rPr>
      </w:pPr>
    </w:p>
    <w:p w:rsidR="005007C7" w:rsidRPr="007636CD" w:rsidRDefault="005007C7" w:rsidP="00CE39E2">
      <w:pPr>
        <w:suppressAutoHyphens/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В целях </w:t>
      </w:r>
      <w:r w:rsidR="00B95128" w:rsidRPr="007636CD">
        <w:rPr>
          <w:sz w:val="24"/>
          <w:szCs w:val="24"/>
        </w:rPr>
        <w:t xml:space="preserve">приведения муниципального нормативного правого акта </w:t>
      </w:r>
      <w:r w:rsidRPr="007636CD">
        <w:rPr>
          <w:sz w:val="24"/>
          <w:szCs w:val="24"/>
          <w:shd w:val="clear" w:color="auto" w:fill="FFFFFF"/>
        </w:rPr>
        <w:t xml:space="preserve">администрации поселка </w:t>
      </w:r>
      <w:r w:rsidR="006D2791" w:rsidRPr="007636CD">
        <w:rPr>
          <w:sz w:val="24"/>
          <w:szCs w:val="24"/>
          <w:shd w:val="clear" w:color="auto" w:fill="FFFFFF"/>
        </w:rPr>
        <w:t xml:space="preserve">Березовка </w:t>
      </w:r>
      <w:r w:rsidRPr="007636CD">
        <w:rPr>
          <w:sz w:val="24"/>
          <w:szCs w:val="24"/>
          <w:shd w:val="clear" w:color="auto" w:fill="FFFFFF"/>
        </w:rPr>
        <w:t>Березовского района</w:t>
      </w:r>
      <w:r w:rsidR="00B95128" w:rsidRPr="007636CD">
        <w:rPr>
          <w:sz w:val="24"/>
          <w:szCs w:val="24"/>
          <w:shd w:val="clear" w:color="auto" w:fill="FFFFFF"/>
        </w:rPr>
        <w:t xml:space="preserve"> в соответствие с действующим законодательством Российской Федерации</w:t>
      </w:r>
      <w:r w:rsidRPr="007636CD">
        <w:rPr>
          <w:sz w:val="24"/>
          <w:szCs w:val="24"/>
        </w:rPr>
        <w:t xml:space="preserve">, руководствуясь </w:t>
      </w:r>
      <w:r w:rsidR="004B23CB" w:rsidRPr="007636CD">
        <w:rPr>
          <w:sz w:val="24"/>
          <w:szCs w:val="24"/>
        </w:rPr>
        <w:t xml:space="preserve">статьей 47.2 Бюджетного кодекса Российской Федерации, </w:t>
      </w:r>
      <w:r w:rsidR="00CE39E2" w:rsidRPr="007636CD">
        <w:rPr>
          <w:rFonts w:eastAsia="Calibri"/>
          <w:sz w:val="24"/>
          <w:szCs w:val="24"/>
        </w:rPr>
        <w:t>Постановлением Правительства РФ от 06.05.2016 № 393</w:t>
      </w:r>
      <w:r w:rsidR="00CE39E2" w:rsidRPr="007636CD">
        <w:rPr>
          <w:sz w:val="24"/>
          <w:szCs w:val="24"/>
        </w:rPr>
        <w:t xml:space="preserve"> «</w:t>
      </w:r>
      <w:r w:rsidR="00CE39E2" w:rsidRPr="007636CD">
        <w:rPr>
          <w:rFonts w:eastAsia="Calibri"/>
          <w:sz w:val="24"/>
          <w:szCs w:val="24"/>
        </w:rPr>
        <w:t xml:space="preserve">Об общих требованиях к порядку принятия решений о признании безнадежной к взысканию задолженности </w:t>
      </w:r>
      <w:r w:rsidR="00CE39E2" w:rsidRPr="007636CD">
        <w:rPr>
          <w:rFonts w:eastAsia="Calibri"/>
          <w:sz w:val="24"/>
          <w:szCs w:val="24"/>
        </w:rPr>
        <w:br/>
        <w:t>по платежам в бюджеты бюджетной системы Российской Федерации»</w:t>
      </w:r>
      <w:r w:rsidR="00CE39E2" w:rsidRPr="007636CD">
        <w:rPr>
          <w:sz w:val="24"/>
          <w:szCs w:val="24"/>
        </w:rPr>
        <w:t xml:space="preserve">, </w:t>
      </w:r>
      <w:r w:rsidRPr="007636CD">
        <w:rPr>
          <w:sz w:val="24"/>
          <w:szCs w:val="24"/>
        </w:rPr>
        <w:t>Уставом поселка Березовка Березовского района Красноярского края,</w:t>
      </w:r>
    </w:p>
    <w:p w:rsidR="00153B8C" w:rsidRPr="007636CD" w:rsidRDefault="00153B8C" w:rsidP="00D77DA1">
      <w:pPr>
        <w:jc w:val="both"/>
        <w:rPr>
          <w:sz w:val="24"/>
          <w:szCs w:val="24"/>
        </w:rPr>
      </w:pPr>
      <w:r w:rsidRPr="007636CD">
        <w:rPr>
          <w:sz w:val="24"/>
          <w:szCs w:val="24"/>
        </w:rPr>
        <w:t>ПОСТАНОВЛЯЮ:</w:t>
      </w:r>
    </w:p>
    <w:p w:rsidR="00CF5AA1" w:rsidRPr="007636CD" w:rsidRDefault="00CF5AA1" w:rsidP="00B95128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Внести в </w:t>
      </w:r>
      <w:r w:rsidRPr="007636CD">
        <w:rPr>
          <w:bCs/>
          <w:sz w:val="24"/>
          <w:szCs w:val="24"/>
        </w:rPr>
        <w:t xml:space="preserve">постановление </w:t>
      </w:r>
      <w:r w:rsidR="00B95128" w:rsidRPr="007636CD">
        <w:rPr>
          <w:bCs/>
          <w:sz w:val="24"/>
          <w:szCs w:val="24"/>
        </w:rPr>
        <w:t xml:space="preserve">администрации поселка Березовка Березовского района </w:t>
      </w:r>
      <w:r w:rsidR="00601B22" w:rsidRPr="007636CD">
        <w:rPr>
          <w:bCs/>
          <w:sz w:val="24"/>
          <w:szCs w:val="24"/>
        </w:rPr>
        <w:br/>
      </w:r>
      <w:r w:rsidR="007D71BB" w:rsidRPr="007636CD">
        <w:rPr>
          <w:bCs/>
          <w:sz w:val="24"/>
          <w:szCs w:val="24"/>
        </w:rPr>
        <w:t>от 01.06.2020 № 157 «Об утверждении Порядка принятия решений о признании безнадежной к взысканию задолженности по платежам в бюджет поселка Березовка»</w:t>
      </w:r>
      <w:r w:rsidR="00B95128" w:rsidRPr="007636CD">
        <w:rPr>
          <w:bCs/>
          <w:sz w:val="24"/>
          <w:szCs w:val="24"/>
        </w:rPr>
        <w:t xml:space="preserve"> </w:t>
      </w:r>
      <w:r w:rsidRPr="007636CD">
        <w:rPr>
          <w:bCs/>
          <w:sz w:val="24"/>
          <w:szCs w:val="24"/>
        </w:rPr>
        <w:t>следующие изменения:</w:t>
      </w:r>
    </w:p>
    <w:p w:rsidR="002E3AD7" w:rsidRPr="007636CD" w:rsidRDefault="00AB7233" w:rsidP="002E3AD7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в приложении № </w:t>
      </w:r>
      <w:r w:rsidR="002E3AD7" w:rsidRPr="007636CD">
        <w:rPr>
          <w:sz w:val="24"/>
          <w:szCs w:val="24"/>
        </w:rPr>
        <w:t>1</w:t>
      </w:r>
      <w:r w:rsidRPr="007636CD">
        <w:rPr>
          <w:sz w:val="24"/>
          <w:szCs w:val="24"/>
        </w:rPr>
        <w:t>:</w:t>
      </w:r>
    </w:p>
    <w:p w:rsidR="005F0110" w:rsidRPr="007636CD" w:rsidRDefault="005F0110" w:rsidP="00AB4138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в </w:t>
      </w:r>
      <w:r w:rsidR="00AB4138" w:rsidRPr="007636CD">
        <w:rPr>
          <w:sz w:val="24"/>
          <w:szCs w:val="24"/>
        </w:rPr>
        <w:t>пункт</w:t>
      </w:r>
      <w:r w:rsidRPr="007636CD">
        <w:rPr>
          <w:sz w:val="24"/>
          <w:szCs w:val="24"/>
        </w:rPr>
        <w:t>е</w:t>
      </w:r>
      <w:r w:rsidR="00AB4138" w:rsidRPr="007636CD">
        <w:rPr>
          <w:sz w:val="24"/>
          <w:szCs w:val="24"/>
        </w:rPr>
        <w:t xml:space="preserve"> 2</w:t>
      </w:r>
      <w:r w:rsidRPr="007636CD">
        <w:rPr>
          <w:sz w:val="24"/>
          <w:szCs w:val="24"/>
        </w:rPr>
        <w:t>:</w:t>
      </w:r>
    </w:p>
    <w:p w:rsidR="005F0110" w:rsidRPr="007636CD" w:rsidRDefault="005F0110" w:rsidP="005F0110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в подпункте «б» </w:t>
      </w:r>
      <w:r w:rsidRPr="007636CD">
        <w:rPr>
          <w:rFonts w:eastAsia="Calibri"/>
          <w:sz w:val="24"/>
          <w:szCs w:val="24"/>
        </w:rPr>
        <w:t xml:space="preserve">слова «в части задолженности по платежам в местный бюджет, </w:t>
      </w:r>
      <w:r w:rsidR="003217BA">
        <w:rPr>
          <w:rFonts w:eastAsia="Calibri"/>
          <w:sz w:val="24"/>
          <w:szCs w:val="24"/>
        </w:rPr>
        <w:br/>
      </w:r>
      <w:r w:rsidRPr="007636CD">
        <w:rPr>
          <w:rFonts w:eastAsia="Calibri"/>
          <w:sz w:val="24"/>
          <w:szCs w:val="24"/>
        </w:rPr>
        <w:t>не погашенным» заменить словами «- в части задолженности по платежам в местный бюджет, не погашенной»;</w:t>
      </w:r>
    </w:p>
    <w:p w:rsidR="00AB4138" w:rsidRPr="007636CD" w:rsidRDefault="00AB4138" w:rsidP="00AB4138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дополнить подпунктом «б(1)» следующего содержания:</w:t>
      </w:r>
    </w:p>
    <w:p w:rsidR="00AB4138" w:rsidRPr="007636CD" w:rsidRDefault="00AB4138" w:rsidP="00AB4138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sz w:val="24"/>
          <w:szCs w:val="24"/>
        </w:rPr>
        <w:t>«б(1)</w:t>
      </w:r>
      <w:r w:rsidRPr="007636CD">
        <w:rPr>
          <w:rFonts w:eastAsia="Calibri"/>
          <w:sz w:val="24"/>
          <w:szCs w:val="24"/>
        </w:rPr>
        <w:t xml:space="preserve">) признание банкротом гражданина, не являющегося индивидуальным предпринимателем, в соответствии с Федеральным </w:t>
      </w:r>
      <w:hyperlink r:id="rId9" w:history="1">
        <w:r w:rsidRPr="007636CD">
          <w:rPr>
            <w:rFonts w:eastAsia="Calibri"/>
            <w:sz w:val="24"/>
            <w:szCs w:val="24"/>
          </w:rPr>
          <w:t>законом</w:t>
        </w:r>
      </w:hyperlink>
      <w:r w:rsidRPr="007636CD">
        <w:rPr>
          <w:rFonts w:eastAsia="Calibri"/>
          <w:sz w:val="24"/>
          <w:szCs w:val="24"/>
        </w:rPr>
        <w:t xml:space="preserve"> от 26 октября 2002 года </w:t>
      </w:r>
      <w:r w:rsidR="003217BA">
        <w:rPr>
          <w:rFonts w:eastAsia="Calibri"/>
          <w:sz w:val="24"/>
          <w:szCs w:val="24"/>
        </w:rPr>
        <w:br/>
      </w:r>
      <w:r w:rsidRPr="007636CD">
        <w:rPr>
          <w:rFonts w:eastAsia="Calibri"/>
          <w:sz w:val="24"/>
          <w:szCs w:val="24"/>
        </w:rPr>
        <w:t xml:space="preserve">№ 127-ФЗ «О несостоятельности (банкротстве)» - в части задолженности по платежам </w:t>
      </w:r>
      <w:r w:rsidR="003217BA">
        <w:rPr>
          <w:rFonts w:eastAsia="Calibri"/>
          <w:sz w:val="24"/>
          <w:szCs w:val="24"/>
        </w:rPr>
        <w:br/>
      </w:r>
      <w:r w:rsidRPr="007636CD">
        <w:rPr>
          <w:rFonts w:eastAsia="Calibri"/>
          <w:sz w:val="24"/>
          <w:szCs w:val="24"/>
        </w:rPr>
        <w:t>в местный бюджет, не погашенной после завершения расчетов с кредиторами в соответствии с указанным Федеральным законом;»;</w:t>
      </w:r>
    </w:p>
    <w:p w:rsidR="005F0110" w:rsidRPr="007636CD" w:rsidRDefault="005F0110" w:rsidP="005F0110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sz w:val="24"/>
          <w:szCs w:val="24"/>
        </w:rPr>
        <w:t xml:space="preserve">в подпункте «в» </w:t>
      </w:r>
      <w:r w:rsidRPr="007636CD">
        <w:rPr>
          <w:rFonts w:eastAsia="Calibri"/>
          <w:sz w:val="24"/>
          <w:szCs w:val="24"/>
        </w:rPr>
        <w:t>слова «погашенным по причине недостаточности имущества организации и (или) невозможности их» заменить словами «погашенной по причине недостаточности имущества организации и (или) невозможности ее»;</w:t>
      </w:r>
    </w:p>
    <w:p w:rsidR="005F0110" w:rsidRPr="007636CD" w:rsidRDefault="007D5AAE" w:rsidP="005F0110">
      <w:pPr>
        <w:ind w:firstLine="709"/>
        <w:jc w:val="both"/>
        <w:rPr>
          <w:rFonts w:eastAsia="Calibri"/>
          <w:sz w:val="24"/>
          <w:szCs w:val="24"/>
        </w:rPr>
      </w:pPr>
      <w:hyperlink r:id="rId10" w:history="1">
        <w:r w:rsidR="005F0110" w:rsidRPr="007636CD">
          <w:rPr>
            <w:rFonts w:eastAsia="Calibri"/>
            <w:sz w:val="24"/>
            <w:szCs w:val="24"/>
          </w:rPr>
          <w:t>подпункт</w:t>
        </w:r>
      </w:hyperlink>
      <w:r w:rsidR="005F0110" w:rsidRPr="007636CD">
        <w:rPr>
          <w:rFonts w:eastAsia="Calibri"/>
          <w:sz w:val="24"/>
          <w:szCs w:val="24"/>
        </w:rPr>
        <w:t xml:space="preserve"> «г» изложить в следующей редакции:</w:t>
      </w:r>
    </w:p>
    <w:p w:rsidR="00C21394" w:rsidRPr="007636CD" w:rsidRDefault="005F0110" w:rsidP="00C21394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t xml:space="preserve">«г) применения актов об амнистии или о помиловании в отношении осужденных </w:t>
      </w:r>
      <w:r w:rsidR="003217BA">
        <w:rPr>
          <w:rFonts w:eastAsia="Calibri"/>
          <w:sz w:val="24"/>
          <w:szCs w:val="24"/>
        </w:rPr>
        <w:br/>
      </w:r>
      <w:r w:rsidRPr="007636CD">
        <w:rPr>
          <w:rFonts w:eastAsia="Calibri"/>
          <w:sz w:val="24"/>
          <w:szCs w:val="24"/>
        </w:rPr>
        <w:t xml:space="preserve">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</w:t>
      </w:r>
      <w:r w:rsidR="003217BA">
        <w:rPr>
          <w:rFonts w:eastAsia="Calibri"/>
          <w:sz w:val="24"/>
          <w:szCs w:val="24"/>
        </w:rPr>
        <w:br/>
      </w:r>
      <w:r w:rsidRPr="007636CD">
        <w:rPr>
          <w:rFonts w:eastAsia="Calibri"/>
          <w:sz w:val="24"/>
          <w:szCs w:val="24"/>
        </w:rPr>
        <w:t xml:space="preserve">по платежам в </w:t>
      </w:r>
      <w:r w:rsidR="00C21394" w:rsidRPr="007636CD">
        <w:rPr>
          <w:rFonts w:eastAsia="Calibri"/>
          <w:sz w:val="24"/>
          <w:szCs w:val="24"/>
        </w:rPr>
        <w:t>местный бюджет;»</w:t>
      </w:r>
      <w:r w:rsidRPr="007636CD">
        <w:rPr>
          <w:rFonts w:eastAsia="Calibri"/>
          <w:sz w:val="24"/>
          <w:szCs w:val="24"/>
        </w:rPr>
        <w:t>;</w:t>
      </w:r>
    </w:p>
    <w:p w:rsidR="00C21394" w:rsidRPr="007636CD" w:rsidRDefault="00C21394" w:rsidP="00C21394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lastRenderedPageBreak/>
        <w:t xml:space="preserve">в </w:t>
      </w:r>
      <w:hyperlink r:id="rId11" w:history="1">
        <w:r w:rsidRPr="007636CD">
          <w:rPr>
            <w:rFonts w:eastAsia="Calibri"/>
            <w:sz w:val="24"/>
            <w:szCs w:val="24"/>
          </w:rPr>
          <w:t>абзаце первом подпункта «</w:t>
        </w:r>
      </w:hyperlink>
      <w:r w:rsidRPr="007636CD">
        <w:rPr>
          <w:rFonts w:eastAsia="Calibri"/>
          <w:sz w:val="24"/>
          <w:szCs w:val="24"/>
        </w:rPr>
        <w:t xml:space="preserve">д» слова «основаниям, предусмотренным пунктами 3 и 4» заменить словами «основанию, предусмотренному </w:t>
      </w:r>
      <w:hyperlink r:id="rId12" w:history="1">
        <w:r w:rsidRPr="007636CD">
          <w:rPr>
            <w:rFonts w:eastAsia="Calibri"/>
            <w:sz w:val="24"/>
            <w:szCs w:val="24"/>
          </w:rPr>
          <w:t>пунктом 3</w:t>
        </w:r>
      </w:hyperlink>
      <w:r w:rsidRPr="007636CD">
        <w:rPr>
          <w:rFonts w:eastAsia="Calibri"/>
          <w:sz w:val="24"/>
          <w:szCs w:val="24"/>
        </w:rPr>
        <w:t xml:space="preserve"> или </w:t>
      </w:r>
      <w:hyperlink r:id="rId13" w:history="1">
        <w:r w:rsidRPr="007636CD">
          <w:rPr>
            <w:rFonts w:eastAsia="Calibri"/>
            <w:sz w:val="24"/>
            <w:szCs w:val="24"/>
          </w:rPr>
          <w:t>4</w:t>
        </w:r>
      </w:hyperlink>
      <w:r w:rsidRPr="007636CD">
        <w:rPr>
          <w:rFonts w:eastAsia="Calibri"/>
          <w:sz w:val="24"/>
          <w:szCs w:val="24"/>
        </w:rPr>
        <w:t>»;</w:t>
      </w:r>
    </w:p>
    <w:p w:rsidR="009F0F68" w:rsidRPr="007636CD" w:rsidRDefault="009F0F68" w:rsidP="009F0F68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t>подпункт «е» изложить в следующей редакции:</w:t>
      </w:r>
    </w:p>
    <w:p w:rsidR="009F0F68" w:rsidRPr="007636CD" w:rsidRDefault="009F0F68" w:rsidP="009F0F68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t xml:space="preserve">«е)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Pr="007636CD">
          <w:rPr>
            <w:rFonts w:eastAsia="Calibri"/>
            <w:sz w:val="24"/>
            <w:szCs w:val="24"/>
          </w:rPr>
          <w:t>пунктом 3</w:t>
        </w:r>
      </w:hyperlink>
      <w:r w:rsidRPr="007636CD">
        <w:rPr>
          <w:rFonts w:eastAsia="Calibri"/>
          <w:sz w:val="24"/>
          <w:szCs w:val="24"/>
        </w:rPr>
        <w:t xml:space="preserve"> или </w:t>
      </w:r>
      <w:hyperlink r:id="rId15" w:history="1">
        <w:r w:rsidRPr="007636CD">
          <w:rPr>
            <w:rFonts w:eastAsia="Calibri"/>
            <w:sz w:val="24"/>
            <w:szCs w:val="24"/>
          </w:rPr>
          <w:t>4 части 1 статьи 46</w:t>
        </w:r>
      </w:hyperlink>
      <w:r w:rsidRPr="007636CD">
        <w:rPr>
          <w:rFonts w:eastAsia="Calibri"/>
          <w:sz w:val="24"/>
          <w:szCs w:val="24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Pr="007636CD">
          <w:rPr>
            <w:rFonts w:eastAsia="Calibri"/>
            <w:sz w:val="24"/>
            <w:szCs w:val="24"/>
          </w:rPr>
          <w:t>законом</w:t>
        </w:r>
      </w:hyperlink>
      <w:r w:rsidRPr="007636CD">
        <w:rPr>
          <w:rFonts w:eastAsia="Calibri"/>
          <w:sz w:val="24"/>
          <w:szCs w:val="24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EE1024" w:rsidRPr="007636CD" w:rsidRDefault="009F0F68" w:rsidP="00EE1024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t xml:space="preserve">дополнить </w:t>
      </w:r>
      <w:r w:rsidR="00EE1024" w:rsidRPr="007636CD">
        <w:rPr>
          <w:rFonts w:eastAsia="Calibri"/>
          <w:sz w:val="24"/>
          <w:szCs w:val="24"/>
        </w:rPr>
        <w:t>пунктом 2.1</w:t>
      </w:r>
      <w:r w:rsidRPr="007636CD">
        <w:rPr>
          <w:rFonts w:eastAsia="Calibri"/>
          <w:sz w:val="24"/>
          <w:szCs w:val="24"/>
        </w:rPr>
        <w:t xml:space="preserve"> следующего содержания:</w:t>
      </w:r>
    </w:p>
    <w:p w:rsidR="009F0F68" w:rsidRPr="007636CD" w:rsidRDefault="00EE1024" w:rsidP="00EE1024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t xml:space="preserve">«2.1. </w:t>
      </w:r>
      <w:r w:rsidR="009F0F68" w:rsidRPr="007636CD">
        <w:rPr>
          <w:rFonts w:eastAsia="Calibri"/>
          <w:sz w:val="24"/>
          <w:szCs w:val="24"/>
        </w:rPr>
        <w:t xml:space="preserve">Наряду со случаями, предусмотренными </w:t>
      </w:r>
      <w:hyperlink r:id="rId17" w:history="1">
        <w:r w:rsidR="009F0F68" w:rsidRPr="007636CD">
          <w:rPr>
            <w:rFonts w:eastAsia="Calibri"/>
            <w:sz w:val="24"/>
            <w:szCs w:val="24"/>
          </w:rPr>
          <w:t xml:space="preserve">пунктом </w:t>
        </w:r>
        <w:r w:rsidRPr="007636CD">
          <w:rPr>
            <w:rFonts w:eastAsia="Calibri"/>
            <w:sz w:val="24"/>
            <w:szCs w:val="24"/>
          </w:rPr>
          <w:t>2</w:t>
        </w:r>
      </w:hyperlink>
      <w:r w:rsidRPr="007636CD">
        <w:rPr>
          <w:rFonts w:eastAsia="Calibri"/>
          <w:sz w:val="24"/>
          <w:szCs w:val="24"/>
        </w:rPr>
        <w:t xml:space="preserve"> настоящего Порядка</w:t>
      </w:r>
      <w:r w:rsidR="009F0F68" w:rsidRPr="007636CD">
        <w:rPr>
          <w:rFonts w:eastAsia="Calibri"/>
          <w:sz w:val="24"/>
          <w:szCs w:val="24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="009F0F68" w:rsidRPr="007636CD">
          <w:rPr>
            <w:rFonts w:eastAsia="Calibri"/>
            <w:sz w:val="24"/>
            <w:szCs w:val="24"/>
          </w:rPr>
          <w:t>Кодексом</w:t>
        </w:r>
      </w:hyperlink>
      <w:r w:rsidR="009F0F68" w:rsidRPr="007636CD">
        <w:rPr>
          <w:rFonts w:eastAsia="Calibri"/>
          <w:sz w:val="24"/>
          <w:szCs w:val="24"/>
        </w:rPr>
        <w:t xml:space="preserve"> Российской Федерации об административных правонарушениях, вынесено постановление </w:t>
      </w:r>
      <w:r w:rsidR="003217BA">
        <w:rPr>
          <w:rFonts w:eastAsia="Calibri"/>
          <w:sz w:val="24"/>
          <w:szCs w:val="24"/>
        </w:rPr>
        <w:br/>
      </w:r>
      <w:r w:rsidR="009F0F68" w:rsidRPr="007636CD">
        <w:rPr>
          <w:rFonts w:eastAsia="Calibri"/>
          <w:sz w:val="24"/>
          <w:szCs w:val="24"/>
        </w:rPr>
        <w:t>о прекращении исполнения постановления о назначении административного наказания.</w:t>
      </w:r>
      <w:r w:rsidRPr="007636CD">
        <w:rPr>
          <w:rFonts w:eastAsia="Calibri"/>
          <w:sz w:val="24"/>
          <w:szCs w:val="24"/>
        </w:rPr>
        <w:t>»;</w:t>
      </w:r>
    </w:p>
    <w:p w:rsidR="00AB4138" w:rsidRPr="007636CD" w:rsidRDefault="004B23CB" w:rsidP="002E3AD7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в пункте 3:</w:t>
      </w:r>
    </w:p>
    <w:p w:rsidR="004B23CB" w:rsidRPr="007636CD" w:rsidRDefault="004B23CB" w:rsidP="002E3AD7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абзац шестой изложить в следующей редакции:</w:t>
      </w:r>
    </w:p>
    <w:p w:rsidR="004B23CB" w:rsidRPr="007636CD" w:rsidRDefault="004B23CB" w:rsidP="004B23CB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sz w:val="24"/>
          <w:szCs w:val="24"/>
        </w:rPr>
        <w:t>«</w:t>
      </w:r>
      <w:r w:rsidRPr="007636CD">
        <w:rPr>
          <w:rFonts w:eastAsia="Calibri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(банкротом);»;</w:t>
      </w:r>
    </w:p>
    <w:p w:rsidR="004B23CB" w:rsidRPr="007636CD" w:rsidRDefault="004B23CB" w:rsidP="004B23CB">
      <w:pPr>
        <w:ind w:firstLine="709"/>
        <w:jc w:val="both"/>
        <w:rPr>
          <w:sz w:val="24"/>
          <w:szCs w:val="24"/>
        </w:rPr>
      </w:pPr>
      <w:r w:rsidRPr="007636CD">
        <w:rPr>
          <w:rFonts w:eastAsia="Calibri"/>
          <w:sz w:val="24"/>
          <w:szCs w:val="24"/>
        </w:rPr>
        <w:t xml:space="preserve">абзац седьмой </w:t>
      </w:r>
      <w:r w:rsidRPr="007636CD">
        <w:rPr>
          <w:sz w:val="24"/>
          <w:szCs w:val="24"/>
        </w:rPr>
        <w:t>изложить в следующей редакции:</w:t>
      </w:r>
    </w:p>
    <w:p w:rsidR="004B23CB" w:rsidRPr="007636CD" w:rsidRDefault="004B23CB" w:rsidP="004B23CB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sz w:val="24"/>
          <w:szCs w:val="24"/>
        </w:rPr>
        <w:t>«</w:t>
      </w:r>
      <w:r w:rsidRPr="007636CD">
        <w:rPr>
          <w:rFonts w:eastAsia="Calibri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бюджет;»;</w:t>
      </w:r>
    </w:p>
    <w:p w:rsidR="004B23CB" w:rsidRPr="007636CD" w:rsidRDefault="004B23CB" w:rsidP="004B23CB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абзац восьмой изложить в следующей редакции:</w:t>
      </w:r>
    </w:p>
    <w:p w:rsidR="004B23CB" w:rsidRPr="007636CD" w:rsidRDefault="004B23CB" w:rsidP="004B23CB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«</w:t>
      </w:r>
      <w:r w:rsidRPr="007636CD">
        <w:rPr>
          <w:rFonts w:eastAsia="Calibri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7636CD">
          <w:rPr>
            <w:rFonts w:eastAsia="Calibri"/>
            <w:sz w:val="24"/>
            <w:szCs w:val="24"/>
          </w:rPr>
          <w:t>пунктом 3</w:t>
        </w:r>
      </w:hyperlink>
      <w:r w:rsidRPr="007636CD">
        <w:rPr>
          <w:rFonts w:eastAsia="Calibri"/>
          <w:sz w:val="24"/>
          <w:szCs w:val="24"/>
        </w:rPr>
        <w:t xml:space="preserve"> или </w:t>
      </w:r>
      <w:hyperlink r:id="rId20" w:history="1">
        <w:r w:rsidRPr="007636CD">
          <w:rPr>
            <w:rFonts w:eastAsia="Calibri"/>
            <w:sz w:val="24"/>
            <w:szCs w:val="24"/>
          </w:rPr>
          <w:t>4 части 1 статьи 46</w:t>
        </w:r>
      </w:hyperlink>
      <w:r w:rsidRPr="007636CD">
        <w:rPr>
          <w:rFonts w:eastAsia="Calibri"/>
          <w:sz w:val="24"/>
          <w:szCs w:val="24"/>
        </w:rPr>
        <w:t xml:space="preserve"> Федерального закона «Об исполнительном производстве»;</w:t>
      </w:r>
    </w:p>
    <w:p w:rsidR="004B23CB" w:rsidRPr="007636CD" w:rsidRDefault="004B23CB" w:rsidP="004B23CB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дополнить абзацами девятым – тринадцатым следующего содержания:</w:t>
      </w:r>
    </w:p>
    <w:p w:rsidR="004B23CB" w:rsidRPr="007636CD" w:rsidRDefault="004B23CB" w:rsidP="004B23CB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«</w:t>
      </w:r>
      <w:r w:rsidRPr="007636CD">
        <w:rPr>
          <w:rFonts w:eastAsia="Calibri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B23CB" w:rsidRPr="007636CD" w:rsidRDefault="004B23CB" w:rsidP="004B23CB">
      <w:pPr>
        <w:ind w:firstLine="709"/>
        <w:jc w:val="both"/>
        <w:rPr>
          <w:sz w:val="24"/>
          <w:szCs w:val="24"/>
        </w:rPr>
      </w:pPr>
      <w:r w:rsidRPr="007636CD">
        <w:rPr>
          <w:rFonts w:eastAsia="Calibri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B23CB" w:rsidRPr="007636CD" w:rsidRDefault="004B23CB" w:rsidP="004B23CB">
      <w:pPr>
        <w:ind w:firstLine="709"/>
        <w:jc w:val="both"/>
        <w:rPr>
          <w:sz w:val="24"/>
          <w:szCs w:val="24"/>
        </w:rPr>
      </w:pPr>
      <w:r w:rsidRPr="007636CD">
        <w:rPr>
          <w:rFonts w:eastAsia="Calibri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B23CB" w:rsidRPr="007636CD" w:rsidRDefault="004B23CB" w:rsidP="004B23CB">
      <w:pPr>
        <w:ind w:firstLine="709"/>
        <w:jc w:val="both"/>
        <w:rPr>
          <w:sz w:val="24"/>
          <w:szCs w:val="24"/>
        </w:rPr>
      </w:pPr>
      <w:r w:rsidRPr="007636CD">
        <w:rPr>
          <w:rFonts w:eastAsia="Calibri"/>
          <w:sz w:val="24"/>
          <w:szCs w:val="24"/>
        </w:rPr>
        <w:lastRenderedPageBreak/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B23CB" w:rsidRPr="007636CD" w:rsidRDefault="004B23CB" w:rsidP="004B23CB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t>постановление о прекращении исполнения постановления о назначении административного наказания.»;</w:t>
      </w:r>
    </w:p>
    <w:p w:rsidR="008B13FA" w:rsidRPr="007636CD" w:rsidRDefault="008B13FA" w:rsidP="004B23CB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t>дополнить пунктом 4.1 следующего содержания:</w:t>
      </w:r>
    </w:p>
    <w:p w:rsidR="009A1D13" w:rsidRPr="007636CD" w:rsidRDefault="008B13FA" w:rsidP="00895B3D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t>«4.1. Организационное и информационное обеспечение деятельности Комиссии осуществляется секретарем Комиссии. В случае отсутствия секретаря Комиссии его обязанности исполняет лицо, назначенное председателем Комиссии.</w:t>
      </w:r>
      <w:r w:rsidR="007636CD" w:rsidRPr="007636CD">
        <w:rPr>
          <w:sz w:val="24"/>
          <w:szCs w:val="24"/>
        </w:rPr>
        <w:t xml:space="preserve"> Секретарь является членом Комиссии.</w:t>
      </w:r>
    </w:p>
    <w:p w:rsidR="008B13FA" w:rsidRPr="007636CD" w:rsidRDefault="00895B3D" w:rsidP="00597A08">
      <w:pPr>
        <w:ind w:firstLine="709"/>
        <w:jc w:val="both"/>
        <w:rPr>
          <w:rFonts w:eastAsia="Calibri"/>
          <w:sz w:val="24"/>
          <w:szCs w:val="24"/>
        </w:rPr>
      </w:pPr>
      <w:r w:rsidRPr="007636CD">
        <w:rPr>
          <w:rFonts w:eastAsia="Calibri"/>
          <w:sz w:val="24"/>
          <w:szCs w:val="24"/>
        </w:rPr>
        <w:t xml:space="preserve">Проверка документов о признании безнадежной к взысканию задолженности по платежам в бюджет на соответствие </w:t>
      </w:r>
      <w:hyperlink r:id="rId21" w:history="1">
        <w:r w:rsidRPr="007636CD">
          <w:rPr>
            <w:rFonts w:eastAsia="Calibri"/>
            <w:sz w:val="24"/>
            <w:szCs w:val="24"/>
          </w:rPr>
          <w:t>пунктам 2</w:t>
        </w:r>
      </w:hyperlink>
      <w:r w:rsidRPr="007636CD">
        <w:rPr>
          <w:rFonts w:eastAsia="Calibri"/>
          <w:sz w:val="24"/>
          <w:szCs w:val="24"/>
        </w:rPr>
        <w:t xml:space="preserve"> – 3 настоящего Порядка и подготовка заседания Комиссии осуществляется секретарем Комиссии в течение 10 рабочих дней со дня поступления документов.</w:t>
      </w:r>
      <w:r w:rsidR="008B13FA" w:rsidRPr="007636CD">
        <w:rPr>
          <w:rFonts w:eastAsia="Calibri"/>
          <w:sz w:val="24"/>
          <w:szCs w:val="24"/>
        </w:rPr>
        <w:t>»;</w:t>
      </w:r>
    </w:p>
    <w:p w:rsidR="00FB2EF5" w:rsidRPr="007636CD" w:rsidRDefault="00FB2EF5" w:rsidP="00FB2EF5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пункт 5.2 изложить в следующей редакции:</w:t>
      </w:r>
    </w:p>
    <w:p w:rsidR="00FB2EF5" w:rsidRPr="007636CD" w:rsidRDefault="00FB2EF5" w:rsidP="00895B3D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«5.2. </w:t>
      </w:r>
      <w:r w:rsidRPr="007636CD">
        <w:rPr>
          <w:rFonts w:eastAsia="Calibri"/>
          <w:sz w:val="24"/>
          <w:szCs w:val="24"/>
        </w:rPr>
        <w:t xml:space="preserve">Заседание Комиссии оформляется протоколом, который подписывается председателем, секретарем и членами Комиссии, присутствовавшими на заседании. В течение 5 рабочих дней с даты проведения заседания секретарь </w:t>
      </w:r>
      <w:r w:rsidR="008B13FA" w:rsidRPr="007636CD">
        <w:rPr>
          <w:rFonts w:eastAsia="Calibri"/>
          <w:sz w:val="24"/>
          <w:szCs w:val="24"/>
        </w:rPr>
        <w:t>Комиссии готовит проект решения.</w:t>
      </w:r>
      <w:r w:rsidR="00597A08" w:rsidRPr="007636CD">
        <w:rPr>
          <w:rFonts w:eastAsia="Calibri"/>
          <w:sz w:val="24"/>
          <w:szCs w:val="24"/>
        </w:rPr>
        <w:t>»;</w:t>
      </w:r>
    </w:p>
    <w:p w:rsidR="00597A08" w:rsidRPr="007636CD" w:rsidRDefault="00597A08" w:rsidP="00597A08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пункт 6 изложить в следующей редакции:</w:t>
      </w:r>
    </w:p>
    <w:p w:rsidR="00597A08" w:rsidRPr="007636CD" w:rsidRDefault="00597A08" w:rsidP="00597A08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«6. </w:t>
      </w:r>
      <w:r w:rsidR="008B13FA" w:rsidRPr="007636CD">
        <w:rPr>
          <w:rFonts w:eastAsia="Calibri"/>
          <w:sz w:val="24"/>
          <w:szCs w:val="24"/>
        </w:rPr>
        <w:t xml:space="preserve">Заседание Комиссии считается правомочным, если на нем присутствует более </w:t>
      </w:r>
      <w:r w:rsidRPr="007636CD">
        <w:rPr>
          <w:rFonts w:eastAsia="Calibri"/>
          <w:sz w:val="24"/>
          <w:szCs w:val="24"/>
        </w:rPr>
        <w:t>половины</w:t>
      </w:r>
      <w:r w:rsidR="008B13FA" w:rsidRPr="007636CD">
        <w:rPr>
          <w:rFonts w:eastAsia="Calibri"/>
          <w:sz w:val="24"/>
          <w:szCs w:val="24"/>
        </w:rPr>
        <w:t xml:space="preserve"> членов Комиссии. Решение Комиссии принимается путем открытого голосования простым большинством голосов от числа членов Комиссии, присутствующих на заседании</w:t>
      </w:r>
      <w:r w:rsidRPr="007636CD">
        <w:rPr>
          <w:rFonts w:eastAsia="Calibri"/>
          <w:sz w:val="24"/>
          <w:szCs w:val="24"/>
        </w:rPr>
        <w:t xml:space="preserve"> Комиссии (без учета воздержавшихся).</w:t>
      </w:r>
    </w:p>
    <w:p w:rsidR="00597A08" w:rsidRPr="007636CD" w:rsidRDefault="00597A08" w:rsidP="00597A08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К</w:t>
      </w:r>
      <w:r w:rsidRPr="007636CD">
        <w:rPr>
          <w:rFonts w:eastAsia="Calibri"/>
          <w:sz w:val="24"/>
          <w:szCs w:val="24"/>
        </w:rPr>
        <w:t>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Комиссии.»;</w:t>
      </w:r>
    </w:p>
    <w:p w:rsidR="0008204D" w:rsidRPr="007636CD" w:rsidRDefault="00AD5FA2" w:rsidP="009C5CE9">
      <w:pPr>
        <w:ind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>приложение</w:t>
      </w:r>
      <w:r w:rsidR="0008204D" w:rsidRPr="007636CD">
        <w:rPr>
          <w:sz w:val="24"/>
          <w:szCs w:val="24"/>
        </w:rPr>
        <w:t xml:space="preserve"> № 2</w:t>
      </w:r>
      <w:r w:rsidR="009C5CE9" w:rsidRPr="007636CD">
        <w:rPr>
          <w:sz w:val="24"/>
          <w:szCs w:val="24"/>
        </w:rPr>
        <w:t xml:space="preserve"> изложить в редакции согласно приложению</w:t>
      </w:r>
      <w:r w:rsidRPr="007636CD">
        <w:rPr>
          <w:sz w:val="24"/>
          <w:szCs w:val="24"/>
        </w:rPr>
        <w:t xml:space="preserve"> № 1 к настоящему постановлению.</w:t>
      </w:r>
    </w:p>
    <w:p w:rsidR="002424A5" w:rsidRPr="007636CD" w:rsidRDefault="002424A5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17387D" w:rsidRPr="007636CD">
        <w:rPr>
          <w:sz w:val="24"/>
          <w:szCs w:val="24"/>
        </w:rPr>
        <w:t>на заместителя Главы поселка Березовка по жизнеобеспечению А.Н. Сабурова.</w:t>
      </w:r>
    </w:p>
    <w:p w:rsidR="0017387D" w:rsidRPr="007636CD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636CD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7636CD">
        <w:rPr>
          <w:sz w:val="24"/>
          <w:szCs w:val="24"/>
        </w:rPr>
        <w:br/>
      </w:r>
      <w:hyperlink r:id="rId22" w:history="1">
        <w:r w:rsidRPr="007636CD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7636CD">
        <w:rPr>
          <w:sz w:val="24"/>
          <w:szCs w:val="24"/>
        </w:rPr>
        <w:t>.</w:t>
      </w:r>
    </w:p>
    <w:p w:rsidR="00F97416" w:rsidRPr="007636CD" w:rsidRDefault="00F97416" w:rsidP="002A41B5">
      <w:pPr>
        <w:jc w:val="both"/>
        <w:rPr>
          <w:sz w:val="24"/>
          <w:szCs w:val="24"/>
        </w:rPr>
      </w:pPr>
    </w:p>
    <w:p w:rsidR="0017387D" w:rsidRPr="007636CD" w:rsidRDefault="0017387D" w:rsidP="002A41B5">
      <w:pPr>
        <w:jc w:val="both"/>
        <w:rPr>
          <w:sz w:val="24"/>
          <w:szCs w:val="24"/>
        </w:rPr>
      </w:pPr>
    </w:p>
    <w:p w:rsidR="002C191E" w:rsidRPr="007636CD" w:rsidRDefault="002C191E" w:rsidP="002A41B5">
      <w:pPr>
        <w:jc w:val="both"/>
        <w:rPr>
          <w:sz w:val="24"/>
          <w:szCs w:val="24"/>
        </w:rPr>
      </w:pPr>
    </w:p>
    <w:p w:rsidR="009C5CE9" w:rsidRPr="007636CD" w:rsidRDefault="0033406B" w:rsidP="00B90AD7">
      <w:pPr>
        <w:jc w:val="both"/>
        <w:rPr>
          <w:sz w:val="24"/>
          <w:szCs w:val="24"/>
        </w:rPr>
        <w:sectPr w:rsidR="009C5CE9" w:rsidRPr="007636CD" w:rsidSect="00151025">
          <w:headerReference w:type="default" r:id="rId2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636CD">
        <w:rPr>
          <w:sz w:val="24"/>
          <w:szCs w:val="24"/>
        </w:rPr>
        <w:t>Г</w:t>
      </w:r>
      <w:r w:rsidR="009C5CE9" w:rsidRPr="007636CD">
        <w:rPr>
          <w:sz w:val="24"/>
          <w:szCs w:val="24"/>
        </w:rPr>
        <w:t>лава</w:t>
      </w:r>
      <w:r w:rsidR="002C191E" w:rsidRPr="007636CD">
        <w:rPr>
          <w:sz w:val="24"/>
          <w:szCs w:val="24"/>
        </w:rPr>
        <w:t xml:space="preserve"> </w:t>
      </w:r>
      <w:r w:rsidR="002A41B5" w:rsidRPr="007636CD">
        <w:rPr>
          <w:sz w:val="24"/>
          <w:szCs w:val="24"/>
        </w:rPr>
        <w:t xml:space="preserve">поселка Березовка           </w:t>
      </w:r>
      <w:r w:rsidR="00437D7A" w:rsidRPr="007636CD">
        <w:rPr>
          <w:sz w:val="24"/>
          <w:szCs w:val="24"/>
        </w:rPr>
        <w:t xml:space="preserve">                   </w:t>
      </w:r>
      <w:r w:rsidR="00543EB5" w:rsidRPr="007636CD">
        <w:rPr>
          <w:sz w:val="24"/>
          <w:szCs w:val="24"/>
        </w:rPr>
        <w:t xml:space="preserve">                       </w:t>
      </w:r>
      <w:r w:rsidR="00437D7A" w:rsidRPr="007636CD">
        <w:rPr>
          <w:sz w:val="24"/>
          <w:szCs w:val="24"/>
        </w:rPr>
        <w:t xml:space="preserve">            </w:t>
      </w:r>
      <w:r w:rsidRPr="007636CD">
        <w:rPr>
          <w:sz w:val="24"/>
          <w:szCs w:val="24"/>
        </w:rPr>
        <w:t xml:space="preserve">     </w:t>
      </w:r>
      <w:r w:rsidR="002A41B5" w:rsidRPr="007636CD">
        <w:rPr>
          <w:sz w:val="24"/>
          <w:szCs w:val="24"/>
        </w:rPr>
        <w:t xml:space="preserve">        </w:t>
      </w:r>
      <w:r w:rsidR="002C191E" w:rsidRPr="007636CD">
        <w:rPr>
          <w:sz w:val="24"/>
          <w:szCs w:val="24"/>
        </w:rPr>
        <w:t xml:space="preserve">    </w:t>
      </w:r>
      <w:r w:rsidR="00507265" w:rsidRPr="007636CD">
        <w:rPr>
          <w:sz w:val="24"/>
          <w:szCs w:val="24"/>
        </w:rPr>
        <w:t xml:space="preserve">   </w:t>
      </w:r>
      <w:r w:rsidR="009C5CE9" w:rsidRPr="007636CD">
        <w:rPr>
          <w:sz w:val="24"/>
          <w:szCs w:val="24"/>
        </w:rPr>
        <w:t xml:space="preserve">      </w:t>
      </w:r>
      <w:r w:rsidR="00507265" w:rsidRPr="007636CD">
        <w:rPr>
          <w:sz w:val="24"/>
          <w:szCs w:val="24"/>
        </w:rPr>
        <w:t xml:space="preserve">   </w:t>
      </w:r>
      <w:r w:rsidR="00437D7A" w:rsidRPr="007636CD">
        <w:rPr>
          <w:sz w:val="24"/>
          <w:szCs w:val="24"/>
        </w:rPr>
        <w:t xml:space="preserve">    </w:t>
      </w:r>
      <w:r w:rsidR="009C5CE9" w:rsidRPr="007636CD">
        <w:rPr>
          <w:sz w:val="24"/>
          <w:szCs w:val="24"/>
        </w:rPr>
        <w:t>В.Н. Евсеев</w:t>
      </w:r>
    </w:p>
    <w:tbl>
      <w:tblPr>
        <w:tblpPr w:leftFromText="180" w:rightFromText="180" w:vertAnchor="text" w:horzAnchor="margin" w:tblpY="-632"/>
        <w:tblW w:w="0" w:type="auto"/>
        <w:tblLook w:val="00A0"/>
      </w:tblPr>
      <w:tblGrid>
        <w:gridCol w:w="5778"/>
        <w:gridCol w:w="4050"/>
      </w:tblGrid>
      <w:tr w:rsidR="009C5CE9" w:rsidRPr="007636CD" w:rsidTr="001B403D">
        <w:trPr>
          <w:trHeight w:val="1252"/>
        </w:trPr>
        <w:tc>
          <w:tcPr>
            <w:tcW w:w="5778" w:type="dxa"/>
            <w:vAlign w:val="center"/>
          </w:tcPr>
          <w:p w:rsidR="009C5CE9" w:rsidRPr="007636CD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9C5CE9" w:rsidRPr="007636CD" w:rsidRDefault="009C5CE9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Приложение № 1 к постановлению</w:t>
            </w:r>
          </w:p>
          <w:p w:rsidR="009C5CE9" w:rsidRPr="007636CD" w:rsidRDefault="009C5CE9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администрации поселка Березовка</w:t>
            </w:r>
          </w:p>
          <w:p w:rsidR="009C5CE9" w:rsidRPr="007636CD" w:rsidRDefault="00F809F2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F809F2">
              <w:rPr>
                <w:sz w:val="24"/>
                <w:szCs w:val="24"/>
                <w:u w:val="single"/>
              </w:rPr>
              <w:t xml:space="preserve"> 04 </w:t>
            </w:r>
            <w:r>
              <w:rPr>
                <w:sz w:val="24"/>
                <w:szCs w:val="24"/>
              </w:rPr>
              <w:t>»</w:t>
            </w:r>
            <w:r w:rsidRPr="00F809F2">
              <w:rPr>
                <w:sz w:val="24"/>
                <w:szCs w:val="24"/>
                <w:u w:val="single"/>
              </w:rPr>
              <w:t xml:space="preserve">     05    </w:t>
            </w:r>
            <w:r w:rsidR="009C5CE9" w:rsidRPr="00F809F2">
              <w:rPr>
                <w:sz w:val="24"/>
                <w:szCs w:val="24"/>
                <w:u w:val="single"/>
              </w:rPr>
              <w:t xml:space="preserve"> </w:t>
            </w:r>
            <w:r w:rsidR="009C5CE9" w:rsidRPr="007636CD">
              <w:rPr>
                <w:sz w:val="24"/>
                <w:szCs w:val="24"/>
              </w:rPr>
              <w:t xml:space="preserve">2023 г. № </w:t>
            </w:r>
            <w:r w:rsidRPr="00F809F2">
              <w:rPr>
                <w:sz w:val="24"/>
                <w:szCs w:val="24"/>
                <w:u w:val="single"/>
              </w:rPr>
              <w:t>201</w:t>
            </w:r>
          </w:p>
        </w:tc>
      </w:tr>
    </w:tbl>
    <w:p w:rsidR="009C5CE9" w:rsidRPr="007636CD" w:rsidRDefault="009C5CE9" w:rsidP="009C5CE9">
      <w:pPr>
        <w:jc w:val="both"/>
        <w:rPr>
          <w:b/>
          <w:sz w:val="24"/>
          <w:szCs w:val="24"/>
        </w:rPr>
      </w:pPr>
    </w:p>
    <w:p w:rsidR="009251DC" w:rsidRPr="007636CD" w:rsidRDefault="005E3685" w:rsidP="009251DC">
      <w:pPr>
        <w:jc w:val="center"/>
        <w:rPr>
          <w:b/>
          <w:bCs/>
          <w:sz w:val="24"/>
          <w:szCs w:val="24"/>
        </w:rPr>
      </w:pPr>
      <w:r w:rsidRPr="007636CD">
        <w:rPr>
          <w:b/>
          <w:bCs/>
          <w:sz w:val="24"/>
          <w:szCs w:val="24"/>
        </w:rPr>
        <w:t>Состав</w:t>
      </w:r>
      <w:r w:rsidR="005A437E" w:rsidRPr="007636CD">
        <w:rPr>
          <w:b/>
          <w:bCs/>
          <w:sz w:val="24"/>
          <w:szCs w:val="24"/>
        </w:rPr>
        <w:t xml:space="preserve"> комиссии </w:t>
      </w:r>
      <w:r w:rsidR="009251DC" w:rsidRPr="007636CD">
        <w:rPr>
          <w:b/>
          <w:bCs/>
          <w:sz w:val="24"/>
          <w:szCs w:val="24"/>
        </w:rPr>
        <w:t>по принятию решений о признании безнадежной к взысканию задолженности по платежам в бюджет поселка Березовка, в отношении которых администрация поселка Березовка осуществляет полномочия администратора доходов</w:t>
      </w:r>
    </w:p>
    <w:p w:rsidR="005A437E" w:rsidRPr="007636CD" w:rsidRDefault="005A437E" w:rsidP="009251DC">
      <w:pPr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2628"/>
        <w:gridCol w:w="1440"/>
        <w:gridCol w:w="5538"/>
      </w:tblGrid>
      <w:tr w:rsidR="009C5CE9" w:rsidRPr="007636CD" w:rsidTr="001B403D">
        <w:tc>
          <w:tcPr>
            <w:tcW w:w="2628" w:type="dxa"/>
            <w:shd w:val="clear" w:color="auto" w:fill="auto"/>
          </w:tcPr>
          <w:p w:rsidR="009C5CE9" w:rsidRPr="007636CD" w:rsidRDefault="005A437E" w:rsidP="001B403D">
            <w:pPr>
              <w:rPr>
                <w:sz w:val="24"/>
                <w:szCs w:val="24"/>
                <w:highlight w:val="yellow"/>
              </w:rPr>
            </w:pPr>
            <w:r w:rsidRPr="007636CD">
              <w:rPr>
                <w:sz w:val="24"/>
                <w:szCs w:val="24"/>
              </w:rPr>
              <w:t>Сабуров А.Н.</w:t>
            </w:r>
          </w:p>
        </w:tc>
        <w:tc>
          <w:tcPr>
            <w:tcW w:w="1440" w:type="dxa"/>
            <w:shd w:val="clear" w:color="auto" w:fill="auto"/>
          </w:tcPr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7636CD" w:rsidRDefault="005A437E" w:rsidP="001B403D">
            <w:pPr>
              <w:pStyle w:val="4"/>
              <w:spacing w:before="0" w:beforeAutospacing="0" w:after="0" w:afterAutospacing="0"/>
              <w:rPr>
                <w:bCs w:val="0"/>
              </w:rPr>
            </w:pPr>
            <w:r w:rsidRPr="007636CD">
              <w:rPr>
                <w:rStyle w:val="af1"/>
              </w:rPr>
              <w:t xml:space="preserve">заместитель Главы поселка Березовка </w:t>
            </w:r>
            <w:r w:rsidRPr="007636CD">
              <w:rPr>
                <w:rStyle w:val="af1"/>
              </w:rPr>
              <w:br/>
              <w:t>по жизнеобеспечению</w:t>
            </w:r>
            <w:r w:rsidR="009C5CE9" w:rsidRPr="007636CD">
              <w:rPr>
                <w:rStyle w:val="af1"/>
              </w:rPr>
              <w:t>, председатель комиссии</w:t>
            </w:r>
            <w:r w:rsidR="009C5CE9" w:rsidRPr="007636CD">
              <w:rPr>
                <w:b w:val="0"/>
              </w:rPr>
              <w:t>;</w:t>
            </w:r>
          </w:p>
          <w:p w:rsidR="009C5CE9" w:rsidRPr="007636CD" w:rsidRDefault="009C5CE9" w:rsidP="001B403D">
            <w:pPr>
              <w:pStyle w:val="4"/>
              <w:spacing w:before="0" w:beforeAutospacing="0" w:after="0" w:afterAutospacing="0"/>
            </w:pPr>
          </w:p>
        </w:tc>
      </w:tr>
      <w:tr w:rsidR="009C5CE9" w:rsidRPr="007636CD" w:rsidTr="001B403D">
        <w:tc>
          <w:tcPr>
            <w:tcW w:w="2628" w:type="dxa"/>
            <w:shd w:val="clear" w:color="auto" w:fill="auto"/>
          </w:tcPr>
          <w:p w:rsidR="009C5CE9" w:rsidRPr="007636CD" w:rsidRDefault="00EF7FD4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 xml:space="preserve">Кузнецов А.А. </w:t>
            </w:r>
          </w:p>
        </w:tc>
        <w:tc>
          <w:tcPr>
            <w:tcW w:w="1440" w:type="dxa"/>
            <w:shd w:val="clear" w:color="auto" w:fill="auto"/>
          </w:tcPr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7636CD" w:rsidRDefault="005E3685" w:rsidP="00EF7F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36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7FD4" w:rsidRPr="007636C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поселка Березовка </w:t>
            </w:r>
            <w:r w:rsidRPr="00763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7FD4" w:rsidRPr="007636CD">
              <w:rPr>
                <w:rFonts w:ascii="Times New Roman" w:hAnsi="Times New Roman" w:cs="Times New Roman"/>
                <w:sz w:val="24"/>
                <w:szCs w:val="24"/>
              </w:rPr>
              <w:t>по благоустройству, заместитель</w:t>
            </w:r>
            <w:r w:rsidR="00EF7FD4" w:rsidRPr="00763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FD4" w:rsidRPr="007636CD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председателя комиссии</w:t>
            </w:r>
            <w:r w:rsidR="00EF7FD4" w:rsidRPr="00763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D4" w:rsidRPr="007636CD" w:rsidRDefault="00EF7FD4" w:rsidP="00EF7F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E9" w:rsidRPr="007636CD" w:rsidTr="001B403D">
        <w:tc>
          <w:tcPr>
            <w:tcW w:w="2628" w:type="dxa"/>
            <w:shd w:val="clear" w:color="auto" w:fill="auto"/>
          </w:tcPr>
          <w:p w:rsidR="009C5CE9" w:rsidRPr="007636CD" w:rsidRDefault="009251DC" w:rsidP="009251DC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Мартыненко О.В.</w:t>
            </w:r>
          </w:p>
        </w:tc>
        <w:tc>
          <w:tcPr>
            <w:tcW w:w="1440" w:type="dxa"/>
            <w:shd w:val="clear" w:color="auto" w:fill="auto"/>
          </w:tcPr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7636CD" w:rsidRDefault="009251DC" w:rsidP="007E49BD">
            <w:pPr>
              <w:pStyle w:val="a8"/>
              <w:shd w:val="clear" w:color="auto" w:fill="FFFFFF"/>
              <w:spacing w:before="0" w:beforeAutospacing="0" w:after="0" w:afterAutospacing="0"/>
            </w:pPr>
            <w:r w:rsidRPr="007636CD">
              <w:t xml:space="preserve">главный специалист по правовым вопросам, </w:t>
            </w:r>
            <w:r w:rsidR="007E49BD" w:rsidRPr="007636CD">
              <w:t>секретарь</w:t>
            </w:r>
            <w:r w:rsidR="009C5CE9" w:rsidRPr="007636CD">
              <w:t xml:space="preserve"> комиссии;</w:t>
            </w:r>
          </w:p>
        </w:tc>
      </w:tr>
      <w:tr w:rsidR="009C5CE9" w:rsidRPr="007636CD" w:rsidTr="001B403D">
        <w:tc>
          <w:tcPr>
            <w:tcW w:w="2628" w:type="dxa"/>
            <w:shd w:val="clear" w:color="auto" w:fill="auto"/>
          </w:tcPr>
          <w:p w:rsidR="009251DC" w:rsidRPr="007636CD" w:rsidRDefault="009251DC" w:rsidP="001B403D">
            <w:pPr>
              <w:rPr>
                <w:sz w:val="24"/>
                <w:szCs w:val="24"/>
              </w:rPr>
            </w:pPr>
          </w:p>
          <w:p w:rsidR="009C5CE9" w:rsidRPr="007636CD" w:rsidRDefault="009C5CE9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Члены комиссии:</w:t>
            </w:r>
          </w:p>
          <w:p w:rsidR="009C5CE9" w:rsidRPr="007636CD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</w:p>
          <w:p w:rsidR="009C5CE9" w:rsidRPr="007636CD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5538" w:type="dxa"/>
            <w:shd w:val="clear" w:color="auto" w:fill="auto"/>
          </w:tcPr>
          <w:p w:rsidR="009C5CE9" w:rsidRPr="007636CD" w:rsidRDefault="009C5CE9" w:rsidP="001B40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E9" w:rsidRPr="007636CD" w:rsidRDefault="009C5CE9" w:rsidP="001B40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E9" w:rsidRPr="007636CD" w:rsidTr="001B403D">
        <w:tc>
          <w:tcPr>
            <w:tcW w:w="2628" w:type="dxa"/>
            <w:shd w:val="clear" w:color="auto" w:fill="auto"/>
          </w:tcPr>
          <w:p w:rsidR="00F727D6" w:rsidRPr="007636CD" w:rsidRDefault="00F727D6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Горшенина Е.А.</w:t>
            </w:r>
          </w:p>
          <w:p w:rsidR="00F727D6" w:rsidRPr="007636CD" w:rsidRDefault="00F727D6" w:rsidP="001B403D">
            <w:pPr>
              <w:rPr>
                <w:sz w:val="24"/>
                <w:szCs w:val="24"/>
              </w:rPr>
            </w:pPr>
          </w:p>
          <w:p w:rsidR="00F727D6" w:rsidRPr="007636CD" w:rsidRDefault="00F727D6" w:rsidP="001B403D">
            <w:pPr>
              <w:rPr>
                <w:sz w:val="24"/>
                <w:szCs w:val="24"/>
              </w:rPr>
            </w:pPr>
          </w:p>
          <w:p w:rsidR="009C5CE9" w:rsidRPr="007636CD" w:rsidRDefault="009251DC" w:rsidP="001B403D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Злобина Е.В.</w:t>
            </w:r>
          </w:p>
        </w:tc>
        <w:tc>
          <w:tcPr>
            <w:tcW w:w="1440" w:type="dxa"/>
            <w:shd w:val="clear" w:color="auto" w:fill="auto"/>
          </w:tcPr>
          <w:p w:rsidR="00F727D6" w:rsidRPr="007636CD" w:rsidRDefault="00F727D6" w:rsidP="009251DC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  <w:p w:rsidR="00F727D6" w:rsidRPr="007636CD" w:rsidRDefault="00F727D6" w:rsidP="001B403D">
            <w:pPr>
              <w:jc w:val="center"/>
              <w:rPr>
                <w:sz w:val="24"/>
                <w:szCs w:val="24"/>
              </w:rPr>
            </w:pPr>
          </w:p>
          <w:p w:rsidR="00F727D6" w:rsidRPr="007636CD" w:rsidRDefault="00F727D6" w:rsidP="001B403D">
            <w:pPr>
              <w:jc w:val="center"/>
              <w:rPr>
                <w:sz w:val="24"/>
                <w:szCs w:val="24"/>
              </w:rPr>
            </w:pPr>
          </w:p>
          <w:p w:rsidR="009C5CE9" w:rsidRPr="007636CD" w:rsidRDefault="009C5CE9" w:rsidP="001B403D">
            <w:pPr>
              <w:jc w:val="center"/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F727D6" w:rsidRPr="007636CD" w:rsidRDefault="00F727D6" w:rsidP="00F727D6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главный специалист по финансово-экономическим вопросам;</w:t>
            </w:r>
          </w:p>
          <w:p w:rsidR="00F727D6" w:rsidRPr="007636CD" w:rsidRDefault="00F727D6" w:rsidP="00EF7FD4">
            <w:pPr>
              <w:rPr>
                <w:sz w:val="24"/>
                <w:szCs w:val="24"/>
              </w:rPr>
            </w:pPr>
          </w:p>
          <w:p w:rsidR="009C5CE9" w:rsidRPr="007636CD" w:rsidRDefault="009251DC" w:rsidP="00EF7FD4">
            <w:pPr>
              <w:rPr>
                <w:sz w:val="24"/>
                <w:szCs w:val="24"/>
              </w:rPr>
            </w:pPr>
            <w:r w:rsidRPr="007636CD">
              <w:rPr>
                <w:sz w:val="24"/>
                <w:szCs w:val="24"/>
              </w:rPr>
              <w:t>ведущий специалист по земельным вопросам.</w:t>
            </w:r>
          </w:p>
        </w:tc>
      </w:tr>
    </w:tbl>
    <w:p w:rsidR="002129C0" w:rsidRPr="007636CD" w:rsidRDefault="002129C0" w:rsidP="00B90AD7">
      <w:pPr>
        <w:jc w:val="both"/>
        <w:rPr>
          <w:sz w:val="24"/>
          <w:szCs w:val="24"/>
        </w:rPr>
        <w:sectPr w:rsidR="002129C0" w:rsidRPr="007636CD" w:rsidSect="0015102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C7A4E" w:rsidRPr="007636CD" w:rsidRDefault="00AC7A4E" w:rsidP="00EF7FD4">
      <w:pPr>
        <w:pStyle w:val="ConsPlusNormal"/>
        <w:suppressAutoHyphens/>
        <w:ind w:firstLine="0"/>
        <w:jc w:val="both"/>
      </w:pPr>
      <w:bookmarkStart w:id="0" w:name="Par34"/>
      <w:bookmarkEnd w:id="0"/>
    </w:p>
    <w:sectPr w:rsidR="00AC7A4E" w:rsidRPr="007636CD" w:rsidSect="002129C0">
      <w:headerReference w:type="first" r:id="rId2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DA" w:rsidRDefault="001F29DA" w:rsidP="002129C0">
      <w:r>
        <w:separator/>
      </w:r>
    </w:p>
  </w:endnote>
  <w:endnote w:type="continuationSeparator" w:id="1">
    <w:p w:rsidR="001F29DA" w:rsidRDefault="001F29DA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DA" w:rsidRDefault="001F29DA" w:rsidP="002129C0">
      <w:r>
        <w:separator/>
      </w:r>
    </w:p>
  </w:footnote>
  <w:footnote w:type="continuationSeparator" w:id="1">
    <w:p w:rsidR="001F29DA" w:rsidRDefault="001F29DA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2B1" w:rsidRPr="006A4DF4" w:rsidRDefault="007D5AAE" w:rsidP="002129C0">
        <w:pPr>
          <w:pStyle w:val="ab"/>
          <w:jc w:val="center"/>
          <w:rPr>
            <w:sz w:val="24"/>
            <w:szCs w:val="24"/>
          </w:rPr>
        </w:pPr>
        <w:r w:rsidRPr="006A4DF4">
          <w:rPr>
            <w:sz w:val="24"/>
            <w:szCs w:val="24"/>
          </w:rPr>
          <w:fldChar w:fldCharType="begin"/>
        </w:r>
        <w:r w:rsidR="008C12B1" w:rsidRPr="006A4DF4">
          <w:rPr>
            <w:sz w:val="24"/>
            <w:szCs w:val="24"/>
          </w:rPr>
          <w:instrText xml:space="preserve"> PAGE   \* MERGEFORMAT </w:instrText>
        </w:r>
        <w:r w:rsidRPr="006A4DF4">
          <w:rPr>
            <w:sz w:val="24"/>
            <w:szCs w:val="24"/>
          </w:rPr>
          <w:fldChar w:fldCharType="separate"/>
        </w:r>
        <w:r w:rsidR="0097175C">
          <w:rPr>
            <w:noProof/>
            <w:sz w:val="24"/>
            <w:szCs w:val="24"/>
          </w:rPr>
          <w:t>3</w:t>
        </w:r>
        <w:r w:rsidRPr="006A4DF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1" w:rsidRPr="00B90AD7" w:rsidRDefault="008C12B1" w:rsidP="00B90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E17D55"/>
    <w:multiLevelType w:val="hybridMultilevel"/>
    <w:tmpl w:val="B240CC18"/>
    <w:lvl w:ilvl="0" w:tplc="28E4F65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9"/>
  </w:num>
  <w:num w:numId="11">
    <w:abstractNumId w:val="3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2"/>
  </w:num>
  <w:num w:numId="17">
    <w:abstractNumId w:val="34"/>
  </w:num>
  <w:num w:numId="18">
    <w:abstractNumId w:val="37"/>
  </w:num>
  <w:num w:numId="19">
    <w:abstractNumId w:val="43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4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0"/>
  </w:num>
  <w:num w:numId="37">
    <w:abstractNumId w:val="15"/>
  </w:num>
  <w:num w:numId="38">
    <w:abstractNumId w:val="31"/>
  </w:num>
  <w:num w:numId="39">
    <w:abstractNumId w:val="30"/>
  </w:num>
  <w:num w:numId="40">
    <w:abstractNumId w:val="38"/>
  </w:num>
  <w:num w:numId="41">
    <w:abstractNumId w:val="2"/>
  </w:num>
  <w:num w:numId="42">
    <w:abstractNumId w:val="45"/>
  </w:num>
  <w:num w:numId="43">
    <w:abstractNumId w:val="33"/>
  </w:num>
  <w:num w:numId="44">
    <w:abstractNumId w:val="14"/>
  </w:num>
  <w:num w:numId="45">
    <w:abstractNumId w:val="36"/>
  </w:num>
  <w:num w:numId="46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6023"/>
    <w:rsid w:val="00046E45"/>
    <w:rsid w:val="0005198C"/>
    <w:rsid w:val="00052270"/>
    <w:rsid w:val="00055607"/>
    <w:rsid w:val="00055A34"/>
    <w:rsid w:val="0005604D"/>
    <w:rsid w:val="00062782"/>
    <w:rsid w:val="0006478C"/>
    <w:rsid w:val="00071EAE"/>
    <w:rsid w:val="0008204D"/>
    <w:rsid w:val="000862C6"/>
    <w:rsid w:val="000924D5"/>
    <w:rsid w:val="00096F32"/>
    <w:rsid w:val="000A2DE3"/>
    <w:rsid w:val="000B05E7"/>
    <w:rsid w:val="000C0AF0"/>
    <w:rsid w:val="000C2ED1"/>
    <w:rsid w:val="000C6B9C"/>
    <w:rsid w:val="000D4F78"/>
    <w:rsid w:val="000D6852"/>
    <w:rsid w:val="000E159D"/>
    <w:rsid w:val="000E25CD"/>
    <w:rsid w:val="000E531F"/>
    <w:rsid w:val="000F34AB"/>
    <w:rsid w:val="000F3730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90E29"/>
    <w:rsid w:val="001A48AD"/>
    <w:rsid w:val="001A750A"/>
    <w:rsid w:val="001B13D0"/>
    <w:rsid w:val="001B36DE"/>
    <w:rsid w:val="001B5957"/>
    <w:rsid w:val="001C2482"/>
    <w:rsid w:val="001C2BBA"/>
    <w:rsid w:val="001C4788"/>
    <w:rsid w:val="001D3314"/>
    <w:rsid w:val="001E410F"/>
    <w:rsid w:val="001E4EE8"/>
    <w:rsid w:val="001E5089"/>
    <w:rsid w:val="001E669F"/>
    <w:rsid w:val="001F29DA"/>
    <w:rsid w:val="00200488"/>
    <w:rsid w:val="002006CB"/>
    <w:rsid w:val="002111F2"/>
    <w:rsid w:val="00211FA5"/>
    <w:rsid w:val="002129C0"/>
    <w:rsid w:val="00225E2E"/>
    <w:rsid w:val="002265F1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85FCB"/>
    <w:rsid w:val="0029473F"/>
    <w:rsid w:val="00295599"/>
    <w:rsid w:val="002965BE"/>
    <w:rsid w:val="002A41B5"/>
    <w:rsid w:val="002A5F95"/>
    <w:rsid w:val="002C191E"/>
    <w:rsid w:val="002C53F4"/>
    <w:rsid w:val="002D18BB"/>
    <w:rsid w:val="002E3AD7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17BA"/>
    <w:rsid w:val="00323ABC"/>
    <w:rsid w:val="003251F9"/>
    <w:rsid w:val="003338B4"/>
    <w:rsid w:val="0033406B"/>
    <w:rsid w:val="003518ED"/>
    <w:rsid w:val="00360AA0"/>
    <w:rsid w:val="003645A8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2DD7"/>
    <w:rsid w:val="003B79D1"/>
    <w:rsid w:val="003C4C06"/>
    <w:rsid w:val="003D42F5"/>
    <w:rsid w:val="003D4504"/>
    <w:rsid w:val="003D6DE8"/>
    <w:rsid w:val="003E4814"/>
    <w:rsid w:val="00404BCB"/>
    <w:rsid w:val="004202D7"/>
    <w:rsid w:val="0042075C"/>
    <w:rsid w:val="00421E8A"/>
    <w:rsid w:val="0042234B"/>
    <w:rsid w:val="00424324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1E30"/>
    <w:rsid w:val="00473491"/>
    <w:rsid w:val="00494ECA"/>
    <w:rsid w:val="004A0623"/>
    <w:rsid w:val="004A494D"/>
    <w:rsid w:val="004A5EE9"/>
    <w:rsid w:val="004B23CB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325"/>
    <w:rsid w:val="00547657"/>
    <w:rsid w:val="005569EE"/>
    <w:rsid w:val="00561F09"/>
    <w:rsid w:val="00563FA8"/>
    <w:rsid w:val="00577888"/>
    <w:rsid w:val="005820D1"/>
    <w:rsid w:val="0058345D"/>
    <w:rsid w:val="00586F8C"/>
    <w:rsid w:val="00597A08"/>
    <w:rsid w:val="005A172F"/>
    <w:rsid w:val="005A437E"/>
    <w:rsid w:val="005A7811"/>
    <w:rsid w:val="005B39AF"/>
    <w:rsid w:val="005B3F36"/>
    <w:rsid w:val="005B53A2"/>
    <w:rsid w:val="005B7F10"/>
    <w:rsid w:val="005C3530"/>
    <w:rsid w:val="005C58E0"/>
    <w:rsid w:val="005D3EAD"/>
    <w:rsid w:val="005D5B7C"/>
    <w:rsid w:val="005E1281"/>
    <w:rsid w:val="005E26F7"/>
    <w:rsid w:val="005E3685"/>
    <w:rsid w:val="005F0110"/>
    <w:rsid w:val="005F1D5A"/>
    <w:rsid w:val="00601B22"/>
    <w:rsid w:val="00602D23"/>
    <w:rsid w:val="0060767D"/>
    <w:rsid w:val="00610C90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967"/>
    <w:rsid w:val="006A3CC9"/>
    <w:rsid w:val="006A4DF4"/>
    <w:rsid w:val="006B1CAE"/>
    <w:rsid w:val="006B2174"/>
    <w:rsid w:val="006C1C3E"/>
    <w:rsid w:val="006C7231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5566"/>
    <w:rsid w:val="007052A9"/>
    <w:rsid w:val="00712739"/>
    <w:rsid w:val="0072476F"/>
    <w:rsid w:val="00726AAE"/>
    <w:rsid w:val="00742872"/>
    <w:rsid w:val="00743FEE"/>
    <w:rsid w:val="007535E4"/>
    <w:rsid w:val="007550C8"/>
    <w:rsid w:val="007636CD"/>
    <w:rsid w:val="00765075"/>
    <w:rsid w:val="00773447"/>
    <w:rsid w:val="00774F65"/>
    <w:rsid w:val="007778E8"/>
    <w:rsid w:val="00781770"/>
    <w:rsid w:val="00784D93"/>
    <w:rsid w:val="007859E0"/>
    <w:rsid w:val="00792DC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D5AAE"/>
    <w:rsid w:val="007D71BB"/>
    <w:rsid w:val="007E49BD"/>
    <w:rsid w:val="007F0670"/>
    <w:rsid w:val="00801B89"/>
    <w:rsid w:val="00802417"/>
    <w:rsid w:val="00804545"/>
    <w:rsid w:val="00806743"/>
    <w:rsid w:val="00812AFE"/>
    <w:rsid w:val="00816348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5BF5"/>
    <w:rsid w:val="00874062"/>
    <w:rsid w:val="00884606"/>
    <w:rsid w:val="00886EC4"/>
    <w:rsid w:val="00891F11"/>
    <w:rsid w:val="008920D5"/>
    <w:rsid w:val="00895B3D"/>
    <w:rsid w:val="00896DD6"/>
    <w:rsid w:val="008978B9"/>
    <w:rsid w:val="008B0DA0"/>
    <w:rsid w:val="008B13FA"/>
    <w:rsid w:val="008B39DF"/>
    <w:rsid w:val="008C0305"/>
    <w:rsid w:val="008C12B1"/>
    <w:rsid w:val="008E530B"/>
    <w:rsid w:val="008F5492"/>
    <w:rsid w:val="00905210"/>
    <w:rsid w:val="00911B01"/>
    <w:rsid w:val="009177EB"/>
    <w:rsid w:val="00920F60"/>
    <w:rsid w:val="009251DC"/>
    <w:rsid w:val="00925B3E"/>
    <w:rsid w:val="00935F64"/>
    <w:rsid w:val="009503C1"/>
    <w:rsid w:val="00952C7D"/>
    <w:rsid w:val="009616DA"/>
    <w:rsid w:val="0096325F"/>
    <w:rsid w:val="00965D5E"/>
    <w:rsid w:val="0097175C"/>
    <w:rsid w:val="009763C6"/>
    <w:rsid w:val="009901EA"/>
    <w:rsid w:val="009922F8"/>
    <w:rsid w:val="009A1D13"/>
    <w:rsid w:val="009A541C"/>
    <w:rsid w:val="009A6B43"/>
    <w:rsid w:val="009B0AE7"/>
    <w:rsid w:val="009B1C23"/>
    <w:rsid w:val="009B1D52"/>
    <w:rsid w:val="009B6C8F"/>
    <w:rsid w:val="009B7936"/>
    <w:rsid w:val="009C5CE9"/>
    <w:rsid w:val="009D0EDC"/>
    <w:rsid w:val="009D1B98"/>
    <w:rsid w:val="009D26BD"/>
    <w:rsid w:val="009D36BD"/>
    <w:rsid w:val="009D5DC6"/>
    <w:rsid w:val="009F0F68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6EBC"/>
    <w:rsid w:val="00A712DE"/>
    <w:rsid w:val="00A83CE0"/>
    <w:rsid w:val="00A91310"/>
    <w:rsid w:val="00AA1837"/>
    <w:rsid w:val="00AA3705"/>
    <w:rsid w:val="00AB4138"/>
    <w:rsid w:val="00AB7233"/>
    <w:rsid w:val="00AC2CC3"/>
    <w:rsid w:val="00AC7A4E"/>
    <w:rsid w:val="00AD04FF"/>
    <w:rsid w:val="00AD4CA3"/>
    <w:rsid w:val="00AD5C7D"/>
    <w:rsid w:val="00AD5FA2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4027A"/>
    <w:rsid w:val="00B433F1"/>
    <w:rsid w:val="00B6220C"/>
    <w:rsid w:val="00B625BC"/>
    <w:rsid w:val="00B63E0B"/>
    <w:rsid w:val="00B6561A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C21394"/>
    <w:rsid w:val="00C22E8F"/>
    <w:rsid w:val="00C2580E"/>
    <w:rsid w:val="00C25DDC"/>
    <w:rsid w:val="00C262E1"/>
    <w:rsid w:val="00C5158F"/>
    <w:rsid w:val="00C6253D"/>
    <w:rsid w:val="00C63856"/>
    <w:rsid w:val="00C70F03"/>
    <w:rsid w:val="00C73620"/>
    <w:rsid w:val="00C800F4"/>
    <w:rsid w:val="00C84351"/>
    <w:rsid w:val="00C847B5"/>
    <w:rsid w:val="00C85E94"/>
    <w:rsid w:val="00C86EBF"/>
    <w:rsid w:val="00C90DB7"/>
    <w:rsid w:val="00C96785"/>
    <w:rsid w:val="00CA223D"/>
    <w:rsid w:val="00CA5C2E"/>
    <w:rsid w:val="00CB45C5"/>
    <w:rsid w:val="00CB5C27"/>
    <w:rsid w:val="00CD3CDC"/>
    <w:rsid w:val="00CE31D0"/>
    <w:rsid w:val="00CE39E2"/>
    <w:rsid w:val="00CF4032"/>
    <w:rsid w:val="00CF45E0"/>
    <w:rsid w:val="00CF5AA1"/>
    <w:rsid w:val="00D059D2"/>
    <w:rsid w:val="00D11DEC"/>
    <w:rsid w:val="00D26DF0"/>
    <w:rsid w:val="00D4142C"/>
    <w:rsid w:val="00D43DEF"/>
    <w:rsid w:val="00D44EC0"/>
    <w:rsid w:val="00D50C26"/>
    <w:rsid w:val="00D50EF8"/>
    <w:rsid w:val="00D52461"/>
    <w:rsid w:val="00D55861"/>
    <w:rsid w:val="00D6200D"/>
    <w:rsid w:val="00D642FF"/>
    <w:rsid w:val="00D65CB2"/>
    <w:rsid w:val="00D769B0"/>
    <w:rsid w:val="00D77DA1"/>
    <w:rsid w:val="00D817C3"/>
    <w:rsid w:val="00D823BB"/>
    <w:rsid w:val="00D844DA"/>
    <w:rsid w:val="00D90002"/>
    <w:rsid w:val="00DA2C36"/>
    <w:rsid w:val="00DC2427"/>
    <w:rsid w:val="00DD4C09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814A5"/>
    <w:rsid w:val="00E86E38"/>
    <w:rsid w:val="00E910B3"/>
    <w:rsid w:val="00EA1D3B"/>
    <w:rsid w:val="00EA3118"/>
    <w:rsid w:val="00EA38F7"/>
    <w:rsid w:val="00EA41DF"/>
    <w:rsid w:val="00EB080A"/>
    <w:rsid w:val="00EC6605"/>
    <w:rsid w:val="00ED7068"/>
    <w:rsid w:val="00EE0075"/>
    <w:rsid w:val="00EE0636"/>
    <w:rsid w:val="00EE0804"/>
    <w:rsid w:val="00EE1024"/>
    <w:rsid w:val="00EF204C"/>
    <w:rsid w:val="00EF72B4"/>
    <w:rsid w:val="00EF7FD4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727D6"/>
    <w:rsid w:val="00F75827"/>
    <w:rsid w:val="00F767F7"/>
    <w:rsid w:val="00F809F2"/>
    <w:rsid w:val="00F85F82"/>
    <w:rsid w:val="00F86DDD"/>
    <w:rsid w:val="00F96176"/>
    <w:rsid w:val="00F96DD7"/>
    <w:rsid w:val="00F97416"/>
    <w:rsid w:val="00F97B30"/>
    <w:rsid w:val="00FA136F"/>
    <w:rsid w:val="00FB0CE0"/>
    <w:rsid w:val="00FB2EF5"/>
    <w:rsid w:val="00FC2B1C"/>
    <w:rsid w:val="00FC4243"/>
    <w:rsid w:val="00FC542D"/>
    <w:rsid w:val="00FC61B3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9C5CE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uiPriority w:val="99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9C5CE9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Strong"/>
    <w:basedOn w:val="a0"/>
    <w:uiPriority w:val="22"/>
    <w:qFormat/>
    <w:rsid w:val="009C5CE9"/>
    <w:rPr>
      <w:b/>
      <w:bCs/>
    </w:rPr>
  </w:style>
  <w:style w:type="character" w:customStyle="1" w:styleId="ConsPlusNormal0">
    <w:name w:val="ConsPlusNormal Знак"/>
    <w:link w:val="ConsPlusNormal"/>
    <w:locked/>
    <w:rsid w:val="00597A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5179D1EB80C2E323E4562F3C916B9106AAB8668DFE089A7E9AED4013BB9970C0AB56F210B33AEC505DA384C6A7F2271EB2B59FCAC7E4A4f8K6F" TargetMode="External"/><Relationship Id="rId18" Type="http://schemas.openxmlformats.org/officeDocument/2006/relationships/hyperlink" Target="consultantplus://offline/ref=FD2BD19D203748714809AD8AB66432F91744EC03A2523FF30D3185DBE04A4162C61E3105B2D5A655B9346F93418F624097FD1B37ABF525Q3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D30B9135A0F4EAA555B9DF540B20D682A527619D95C05483E75218ECFCD8BA07E0885449D72A61D635A9F008BB6DDD512B8EA7FBE23BE84B0C53E4ECaE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5179D1EB80C2E323E4562F3C916B9106AAB8668DFE089A7E9AED4013BB9970C0AB56F210B33AEC515DA384C6A7F2271EB2B59FCAC7E4A4f8K6F" TargetMode="External"/><Relationship Id="rId17" Type="http://schemas.openxmlformats.org/officeDocument/2006/relationships/hyperlink" Target="consultantplus://offline/ref=FD2BD19D203748714809AD8AB66432F91744EB03AC553FF30D3185DBE04A4162C61E3103B7D2A055B9346F93418F624097FD1B37ABF525Q3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C9D69DEE65718599BC30DD88CE7347F23E7CE3A11EE89941D01601E81483D433F585B21200D2B41A34561B9FR1NAF" TargetMode="External"/><Relationship Id="rId20" Type="http://schemas.openxmlformats.org/officeDocument/2006/relationships/hyperlink" Target="consultantplus://offline/ref=2B80B6E02C99741C6A5A36D4F5586063389048C1FB9E18B8C8AFA2D08FF5E5EB361D1FE23A1B7473779435F075917A7C6934E762B20ACCCBY3E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5179D1EB80C2E323E4562F3C916B9101ADB7618DF9089A7E9AED4013BB9970C0AB56F713B43BE30D07B3808FF3F63817A8AB99D4C7fEK7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C9D69DEE65718599BC30DD88CE7347F23C73E6A016E89941D01601E81483D421F5DDBE1309CFB01721004AD94CCAD18EE2115326E3EAB3RDN1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99D4A053B7AC4DCED5851A7F6DBB4C19CCF269F099BC4EAAB63639ADEA19AB75C8F677CCC60D4ECE90F8D2F43D6C54B2A3FDE615DD9q8HFF" TargetMode="External"/><Relationship Id="rId19" Type="http://schemas.openxmlformats.org/officeDocument/2006/relationships/hyperlink" Target="consultantplus://offline/ref=2B80B6E02C99741C6A5A36D4F5586063389048C1FB9E18B8C8AFA2D08FF5E5EB361D1FE23A1B7473769435F075917A7C6934E762B20ACCCBY3E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A396B3225C6510E7FD4B915012EE7705B5E0EFEA911EB55ECAA512FC34A4729EC60BF14C1893F16E6A91C5AFSE70E" TargetMode="External"/><Relationship Id="rId14" Type="http://schemas.openxmlformats.org/officeDocument/2006/relationships/hyperlink" Target="consultantplus://offline/ref=CCC9D69DEE65718599BC30DD88CE7347F23C73E6A016E89941D01601E81483D421F5DDBE1309CFB01621004AD94CCAD18EE2115326E3EAB3RDN1F" TargetMode="External"/><Relationship Id="rId22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79B-4ED2-49A3-867F-62963AE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33</cp:revision>
  <cp:lastPrinted>2023-04-19T04:35:00Z</cp:lastPrinted>
  <dcterms:created xsi:type="dcterms:W3CDTF">2023-01-13T05:08:00Z</dcterms:created>
  <dcterms:modified xsi:type="dcterms:W3CDTF">2023-05-10T06:55:00Z</dcterms:modified>
</cp:coreProperties>
</file>