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24" w:rsidRPr="00276013" w:rsidRDefault="00F82F87" w:rsidP="00F82F87">
      <w:pPr>
        <w:spacing w:after="0" w:line="240" w:lineRule="auto"/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33F8A13" wp14:editId="67A0F12D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124" w:rsidRPr="00276013">
        <w:rPr>
          <w:rFonts w:ascii="Times New Roman" w:hAnsi="Times New Roman" w:cs="Times New Roman"/>
          <w:b/>
        </w:rPr>
        <w:t>Управлением Росреестра по Красноярскому краю проводится работа по исправлению реестровых ошибок в сведениях</w:t>
      </w:r>
      <w:r w:rsidR="00B61B70" w:rsidRPr="00276013">
        <w:rPr>
          <w:rFonts w:ascii="Times New Roman" w:hAnsi="Times New Roman" w:cs="Times New Roman"/>
          <w:b/>
        </w:rPr>
        <w:t xml:space="preserve"> о земельных участках</w:t>
      </w:r>
      <w:r w:rsidR="00215124" w:rsidRPr="00276013">
        <w:rPr>
          <w:rFonts w:ascii="Times New Roman" w:hAnsi="Times New Roman" w:cs="Times New Roman"/>
          <w:b/>
        </w:rPr>
        <w:t>,</w:t>
      </w:r>
    </w:p>
    <w:p w:rsidR="00B86BB6" w:rsidRPr="00276013" w:rsidRDefault="00215124" w:rsidP="00687E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6013">
        <w:rPr>
          <w:rFonts w:ascii="Times New Roman" w:hAnsi="Times New Roman" w:cs="Times New Roman"/>
          <w:b/>
        </w:rPr>
        <w:t xml:space="preserve"> содержащихся в Едином реестре недвижимости</w:t>
      </w:r>
    </w:p>
    <w:p w:rsidR="00687E8D" w:rsidRPr="00276013" w:rsidRDefault="00687E8D" w:rsidP="00687E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7368" w:rsidRPr="00276013" w:rsidRDefault="00B60C46" w:rsidP="007C5C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276013">
        <w:rPr>
          <w:rFonts w:ascii="Times New Roman" w:hAnsi="Times New Roman" w:cs="Times New Roman"/>
        </w:rPr>
        <w:t>Управлением Росреестра по Красноярскому краю проводится работа по исправлению реестровых ошибок в сведениях</w:t>
      </w:r>
      <w:r w:rsidR="00670774" w:rsidRPr="00276013">
        <w:rPr>
          <w:rFonts w:ascii="Times New Roman" w:hAnsi="Times New Roman" w:cs="Times New Roman"/>
        </w:rPr>
        <w:t xml:space="preserve"> </w:t>
      </w:r>
      <w:r w:rsidR="00B61B70" w:rsidRPr="00276013">
        <w:rPr>
          <w:rFonts w:ascii="Times New Roman" w:hAnsi="Times New Roman" w:cs="Times New Roman"/>
        </w:rPr>
        <w:t>о земельных участках</w:t>
      </w:r>
      <w:r w:rsidRPr="00276013">
        <w:rPr>
          <w:rFonts w:ascii="Times New Roman" w:hAnsi="Times New Roman" w:cs="Times New Roman"/>
        </w:rPr>
        <w:t>, содержащихся в Едином реестре недвижимости</w:t>
      </w:r>
      <w:r w:rsidR="00557368" w:rsidRPr="00276013">
        <w:rPr>
          <w:rFonts w:ascii="Times New Roman" w:hAnsi="Times New Roman" w:cs="Times New Roman"/>
        </w:rPr>
        <w:t xml:space="preserve"> (ЕГРН)</w:t>
      </w:r>
      <w:r w:rsidR="00C93DC8" w:rsidRPr="00276013">
        <w:rPr>
          <w:rFonts w:ascii="Times New Roman" w:hAnsi="Times New Roman" w:cs="Times New Roman"/>
        </w:rPr>
        <w:t>.</w:t>
      </w:r>
      <w:r w:rsidR="007C5CC4" w:rsidRPr="00276013">
        <w:rPr>
          <w:rFonts w:ascii="Times New Roman" w:hAnsi="Times New Roman" w:cs="Times New Roman"/>
        </w:rPr>
        <w:t xml:space="preserve"> </w:t>
      </w:r>
      <w:r w:rsidR="00557368" w:rsidRPr="00276013">
        <w:rPr>
          <w:rFonts w:ascii="Times New Roman" w:hAnsi="Times New Roman" w:cs="Times New Roman"/>
        </w:rPr>
        <w:t>Данная работа проводится в рамках обеспечения достоверности содержащихся в ЕГРН сведений.</w:t>
      </w:r>
      <w:r w:rsidR="004213D2" w:rsidRPr="00276013">
        <w:rPr>
          <w:rFonts w:ascii="Times New Roman" w:hAnsi="Times New Roman" w:cs="Times New Roman"/>
        </w:rPr>
        <w:t xml:space="preserve"> </w:t>
      </w:r>
    </w:p>
    <w:p w:rsidR="00D13C9B" w:rsidRPr="00276013" w:rsidRDefault="00D13C9B" w:rsidP="00B60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3DC8" w:rsidRPr="00276013" w:rsidRDefault="00C93DC8" w:rsidP="00C9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013">
        <w:rPr>
          <w:rFonts w:ascii="Times New Roman" w:hAnsi="Times New Roman" w:cs="Times New Roman"/>
        </w:rPr>
        <w:t>Реестровая ошибка - это ошибка, которая допущена в документах, которые представлены в орган регистрации прав, и внесена в Единый государственный реестр недвижимости (ч.3. ст. 61 Федерального закона от 13.07.2015 №218-ФЗ «О государственной регистрации недвижимости»).</w:t>
      </w:r>
    </w:p>
    <w:p w:rsidR="00C93DC8" w:rsidRPr="00276013" w:rsidRDefault="00C93DC8" w:rsidP="00C9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3DC8" w:rsidRPr="00276013" w:rsidRDefault="00C93DC8" w:rsidP="00C9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013">
        <w:rPr>
          <w:rFonts w:ascii="Times New Roman" w:hAnsi="Times New Roman" w:cs="Times New Roman"/>
        </w:rPr>
        <w:t>При этом, реестровую ошибку нужно отличать от технической ошибки - описка, опечатка, грамматические, арифметические или другие подобные ошибки, которые допущены органом регистрации прав при внесении сведений в Единый государственный реестр недвижимости, то есть внесенные сведения в реестр не соответствуют данным в документах, на основании которых сведения вносились в реестр (</w:t>
      </w:r>
      <w:hyperlink r:id="rId5" w:history="1">
        <w:r w:rsidRPr="00276013">
          <w:rPr>
            <w:rFonts w:ascii="Times New Roman" w:hAnsi="Times New Roman" w:cs="Times New Roman"/>
          </w:rPr>
          <w:t>ч. 1 ст. 61</w:t>
        </w:r>
      </w:hyperlink>
      <w:r w:rsidRPr="00276013">
        <w:rPr>
          <w:rFonts w:ascii="Times New Roman" w:hAnsi="Times New Roman" w:cs="Times New Roman"/>
        </w:rPr>
        <w:t xml:space="preserve"> Федерального закона от 13.07.2015 №218-ФЗ «О государственной регистрации недвижимости»). </w:t>
      </w:r>
    </w:p>
    <w:p w:rsidR="00C93DC8" w:rsidRPr="00276013" w:rsidRDefault="00C93DC8" w:rsidP="00C9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3DC8" w:rsidRPr="00276013" w:rsidRDefault="00C93DC8" w:rsidP="00D67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013">
        <w:rPr>
          <w:rFonts w:ascii="Times New Roman" w:hAnsi="Times New Roman" w:cs="Times New Roman"/>
        </w:rPr>
        <w:t xml:space="preserve">Помимо общих оснований исправления реестровых ошибок - </w:t>
      </w:r>
      <w:r w:rsidR="00B145C1" w:rsidRPr="00276013">
        <w:rPr>
          <w:rFonts w:ascii="Times New Roman" w:hAnsi="Times New Roman" w:cs="Times New Roman"/>
        </w:rPr>
        <w:t xml:space="preserve">досудебного порядка исправления, то есть </w:t>
      </w:r>
      <w:r w:rsidRPr="00276013">
        <w:rPr>
          <w:rFonts w:ascii="Times New Roman" w:hAnsi="Times New Roman" w:cs="Times New Roman"/>
        </w:rPr>
        <w:t>подготовки документов</w:t>
      </w:r>
      <w:r w:rsidR="00F25F50" w:rsidRPr="00276013">
        <w:rPr>
          <w:rFonts w:ascii="Times New Roman" w:hAnsi="Times New Roman" w:cs="Times New Roman"/>
        </w:rPr>
        <w:t>, необходимых для исправления (</w:t>
      </w:r>
      <w:r w:rsidRPr="00276013">
        <w:rPr>
          <w:rFonts w:ascii="Times New Roman" w:hAnsi="Times New Roman" w:cs="Times New Roman"/>
        </w:rPr>
        <w:t>межевых, технических планов)</w:t>
      </w:r>
      <w:r w:rsidR="00B145C1" w:rsidRPr="00276013">
        <w:rPr>
          <w:rFonts w:ascii="Times New Roman" w:hAnsi="Times New Roman" w:cs="Times New Roman"/>
        </w:rPr>
        <w:t>, судебного порядка исправления</w:t>
      </w:r>
      <w:r w:rsidR="00E25218" w:rsidRPr="00276013">
        <w:rPr>
          <w:rFonts w:ascii="Times New Roman" w:hAnsi="Times New Roman" w:cs="Times New Roman"/>
        </w:rPr>
        <w:t xml:space="preserve"> </w:t>
      </w:r>
      <w:r w:rsidR="00D67426" w:rsidRPr="00276013">
        <w:rPr>
          <w:rFonts w:ascii="Times New Roman" w:hAnsi="Times New Roman" w:cs="Times New Roman"/>
        </w:rPr>
        <w:t>(</w:t>
      </w:r>
      <w:r w:rsidR="00E25218" w:rsidRPr="00276013">
        <w:rPr>
          <w:rFonts w:ascii="Times New Roman" w:hAnsi="Times New Roman" w:cs="Times New Roman"/>
        </w:rPr>
        <w:t>если исправление может причинить вред или нарушить законные интересы правообладателей или третьих лиц, которые полагались на соответствующие записи</w:t>
      </w:r>
      <w:r w:rsidR="00D67426" w:rsidRPr="00276013">
        <w:rPr>
          <w:rFonts w:ascii="Times New Roman" w:hAnsi="Times New Roman" w:cs="Times New Roman"/>
        </w:rPr>
        <w:t xml:space="preserve">  ЕГРН)</w:t>
      </w:r>
      <w:r w:rsidR="00B145C1" w:rsidRPr="00276013">
        <w:rPr>
          <w:rFonts w:ascii="Times New Roman" w:hAnsi="Times New Roman" w:cs="Times New Roman"/>
        </w:rPr>
        <w:t xml:space="preserve">, реестровая ошибка </w:t>
      </w:r>
      <w:r w:rsidRPr="00276013">
        <w:rPr>
          <w:rFonts w:ascii="Times New Roman" w:hAnsi="Times New Roman" w:cs="Times New Roman"/>
        </w:rPr>
        <w:t>может быть исправлена без участия собственника недвижимости при проведении комплексных кадастровых работ или при ее выявлении органом регистрации прав</w:t>
      </w:r>
      <w:r w:rsidR="00063F8A" w:rsidRPr="00276013">
        <w:rPr>
          <w:rFonts w:ascii="Times New Roman" w:hAnsi="Times New Roman" w:cs="Times New Roman"/>
        </w:rPr>
        <w:t>.</w:t>
      </w:r>
    </w:p>
    <w:p w:rsidR="00C93DC8" w:rsidRPr="00276013" w:rsidRDefault="00C93DC8" w:rsidP="00B60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213D2" w:rsidRPr="00276013" w:rsidRDefault="00D04F24" w:rsidP="00D04F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013">
        <w:rPr>
          <w:rFonts w:ascii="Times New Roman" w:hAnsi="Times New Roman" w:cs="Times New Roman"/>
        </w:rPr>
        <w:t>При проведении комплексных кадастровых работ - у</w:t>
      </w:r>
      <w:r w:rsidR="004213D2" w:rsidRPr="00276013">
        <w:rPr>
          <w:rFonts w:ascii="Times New Roman" w:hAnsi="Times New Roman" w:cs="Times New Roman"/>
        </w:rPr>
        <w:t>точненные сведения будут внесены в ЕГРН на основании заявления заказчика и карты-плана территории.</w:t>
      </w:r>
    </w:p>
    <w:p w:rsidR="004213D2" w:rsidRPr="00276013" w:rsidRDefault="00D04F24" w:rsidP="00D04F24">
      <w:pPr>
        <w:pStyle w:val="a6"/>
        <w:shd w:val="clear" w:color="auto" w:fill="FFFFFF"/>
        <w:jc w:val="both"/>
        <w:rPr>
          <w:sz w:val="22"/>
          <w:szCs w:val="22"/>
        </w:rPr>
      </w:pPr>
      <w:r w:rsidRPr="00276013">
        <w:rPr>
          <w:sz w:val="22"/>
          <w:szCs w:val="22"/>
        </w:rPr>
        <w:tab/>
        <w:t>При выявлении реестровой ошибки территориальными органами Росреестра,</w:t>
      </w:r>
      <w:r w:rsidR="002900AE" w:rsidRPr="00276013">
        <w:rPr>
          <w:sz w:val="22"/>
          <w:szCs w:val="22"/>
        </w:rPr>
        <w:t xml:space="preserve"> </w:t>
      </w:r>
      <w:r w:rsidR="004213D2" w:rsidRPr="00276013">
        <w:rPr>
          <w:sz w:val="22"/>
          <w:szCs w:val="22"/>
        </w:rPr>
        <w:t>принимает</w:t>
      </w:r>
      <w:r w:rsidRPr="00276013">
        <w:rPr>
          <w:sz w:val="22"/>
          <w:szCs w:val="22"/>
        </w:rPr>
        <w:t>ся</w:t>
      </w:r>
      <w:r w:rsidR="004213D2" w:rsidRPr="00276013">
        <w:rPr>
          <w:sz w:val="22"/>
          <w:szCs w:val="22"/>
        </w:rPr>
        <w:t xml:space="preserve"> реше</w:t>
      </w:r>
      <w:r w:rsidR="002900AE" w:rsidRPr="00276013">
        <w:rPr>
          <w:sz w:val="22"/>
          <w:szCs w:val="22"/>
        </w:rPr>
        <w:t>ние о необходимости ее устранения с указанием сути ошибки</w:t>
      </w:r>
      <w:r w:rsidR="00383C9A" w:rsidRPr="00276013">
        <w:rPr>
          <w:sz w:val="22"/>
          <w:szCs w:val="22"/>
        </w:rPr>
        <w:t xml:space="preserve">. Данное решение </w:t>
      </w:r>
      <w:r w:rsidR="004213D2" w:rsidRPr="00276013">
        <w:rPr>
          <w:sz w:val="22"/>
          <w:szCs w:val="22"/>
        </w:rPr>
        <w:t>направляет</w:t>
      </w:r>
      <w:r w:rsidR="002900AE" w:rsidRPr="00276013">
        <w:rPr>
          <w:sz w:val="22"/>
          <w:szCs w:val="22"/>
        </w:rPr>
        <w:t>ся</w:t>
      </w:r>
      <w:r w:rsidR="004213D2" w:rsidRPr="00276013">
        <w:rPr>
          <w:sz w:val="22"/>
          <w:szCs w:val="22"/>
        </w:rPr>
        <w:t xml:space="preserve"> заинтересованным лицам.</w:t>
      </w:r>
    </w:p>
    <w:p w:rsidR="00AA5953" w:rsidRPr="00276013" w:rsidRDefault="004213D2" w:rsidP="00AE646B">
      <w:pPr>
        <w:pStyle w:val="a6"/>
        <w:shd w:val="clear" w:color="auto" w:fill="FFFFFF"/>
        <w:ind w:firstLine="708"/>
        <w:jc w:val="both"/>
        <w:rPr>
          <w:sz w:val="22"/>
          <w:szCs w:val="22"/>
        </w:rPr>
      </w:pPr>
      <w:r w:rsidRPr="00276013">
        <w:rPr>
          <w:sz w:val="22"/>
          <w:szCs w:val="22"/>
        </w:rPr>
        <w:t>При получении такого решения</w:t>
      </w:r>
      <w:r w:rsidR="006B6AAD" w:rsidRPr="00276013">
        <w:rPr>
          <w:sz w:val="22"/>
          <w:szCs w:val="22"/>
        </w:rPr>
        <w:t>,</w:t>
      </w:r>
      <w:r w:rsidR="008A7485" w:rsidRPr="00276013">
        <w:rPr>
          <w:sz w:val="22"/>
          <w:szCs w:val="22"/>
        </w:rPr>
        <w:t xml:space="preserve"> заинтересованное лицо </w:t>
      </w:r>
      <w:r w:rsidR="00AA5953" w:rsidRPr="00276013">
        <w:rPr>
          <w:sz w:val="22"/>
          <w:szCs w:val="22"/>
        </w:rPr>
        <w:t>оценивает необходимость ее исправления.</w:t>
      </w:r>
      <w:r w:rsidR="006B6AAD" w:rsidRPr="00276013">
        <w:rPr>
          <w:sz w:val="22"/>
          <w:szCs w:val="22"/>
        </w:rPr>
        <w:t xml:space="preserve"> Если </w:t>
      </w:r>
      <w:r w:rsidR="0068447A" w:rsidRPr="00276013">
        <w:rPr>
          <w:sz w:val="22"/>
          <w:szCs w:val="22"/>
        </w:rPr>
        <w:t xml:space="preserve">им принято </w:t>
      </w:r>
      <w:r w:rsidR="00AA04E2" w:rsidRPr="00276013">
        <w:rPr>
          <w:sz w:val="22"/>
          <w:szCs w:val="22"/>
        </w:rPr>
        <w:t xml:space="preserve">решено исправить ошибку, то </w:t>
      </w:r>
      <w:r w:rsidR="003633C6" w:rsidRPr="00276013">
        <w:rPr>
          <w:sz w:val="22"/>
          <w:szCs w:val="22"/>
        </w:rPr>
        <w:t xml:space="preserve">необходимо подготовить </w:t>
      </w:r>
      <w:r w:rsidR="00EE116C" w:rsidRPr="00276013">
        <w:rPr>
          <w:sz w:val="22"/>
          <w:szCs w:val="22"/>
        </w:rPr>
        <w:t>межевой план</w:t>
      </w:r>
      <w:r w:rsidR="00F86A71" w:rsidRPr="00276013">
        <w:rPr>
          <w:sz w:val="22"/>
          <w:szCs w:val="22"/>
        </w:rPr>
        <w:t xml:space="preserve">, то есть </w:t>
      </w:r>
      <w:r w:rsidR="004D2093" w:rsidRPr="00276013">
        <w:rPr>
          <w:sz w:val="22"/>
          <w:szCs w:val="22"/>
        </w:rPr>
        <w:t>обратиться к кадастровому инженеру</w:t>
      </w:r>
      <w:r w:rsidR="00AE646B" w:rsidRPr="00276013">
        <w:rPr>
          <w:sz w:val="22"/>
          <w:szCs w:val="22"/>
        </w:rPr>
        <w:t>.</w:t>
      </w:r>
    </w:p>
    <w:p w:rsidR="005A7E5D" w:rsidRPr="00276013" w:rsidRDefault="004213D2" w:rsidP="005A7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013">
        <w:rPr>
          <w:rFonts w:ascii="Times New Roman" w:hAnsi="Times New Roman" w:cs="Times New Roman"/>
        </w:rPr>
        <w:t xml:space="preserve">Если </w:t>
      </w:r>
      <w:r w:rsidR="00AE646B" w:rsidRPr="00276013">
        <w:rPr>
          <w:rFonts w:ascii="Times New Roman" w:hAnsi="Times New Roman" w:cs="Times New Roman"/>
        </w:rPr>
        <w:t xml:space="preserve">собственником земельного участка </w:t>
      </w:r>
      <w:r w:rsidRPr="00276013">
        <w:rPr>
          <w:rFonts w:ascii="Times New Roman" w:hAnsi="Times New Roman" w:cs="Times New Roman"/>
        </w:rPr>
        <w:t>не по</w:t>
      </w:r>
      <w:r w:rsidR="00AE646B" w:rsidRPr="00276013">
        <w:rPr>
          <w:rFonts w:ascii="Times New Roman" w:hAnsi="Times New Roman" w:cs="Times New Roman"/>
        </w:rPr>
        <w:t>дан</w:t>
      </w:r>
      <w:r w:rsidRPr="00276013">
        <w:rPr>
          <w:rFonts w:ascii="Times New Roman" w:hAnsi="Times New Roman" w:cs="Times New Roman"/>
        </w:rPr>
        <w:t xml:space="preserve"> </w:t>
      </w:r>
      <w:r w:rsidR="00AE646B" w:rsidRPr="00276013">
        <w:rPr>
          <w:rFonts w:ascii="Times New Roman" w:hAnsi="Times New Roman" w:cs="Times New Roman"/>
        </w:rPr>
        <w:t>межевой план</w:t>
      </w:r>
      <w:r w:rsidR="00FA742B" w:rsidRPr="00276013">
        <w:rPr>
          <w:rFonts w:ascii="Times New Roman" w:hAnsi="Times New Roman" w:cs="Times New Roman"/>
        </w:rPr>
        <w:t>, то по истечении 3</w:t>
      </w:r>
      <w:r w:rsidRPr="00276013">
        <w:rPr>
          <w:rFonts w:ascii="Times New Roman" w:hAnsi="Times New Roman" w:cs="Times New Roman"/>
        </w:rPr>
        <w:t xml:space="preserve"> месяцев с даты направления решения </w:t>
      </w:r>
      <w:r w:rsidR="00AE646B" w:rsidRPr="00276013">
        <w:rPr>
          <w:rFonts w:ascii="Times New Roman" w:hAnsi="Times New Roman" w:cs="Times New Roman"/>
        </w:rPr>
        <w:t xml:space="preserve">о необходимости устранения реестровой ошибки, </w:t>
      </w:r>
      <w:r w:rsidRPr="00276013">
        <w:rPr>
          <w:rFonts w:ascii="Times New Roman" w:hAnsi="Times New Roman" w:cs="Times New Roman"/>
        </w:rPr>
        <w:t xml:space="preserve">орган регистрации прав </w:t>
      </w:r>
      <w:r w:rsidR="001D4857" w:rsidRPr="00276013">
        <w:rPr>
          <w:rFonts w:ascii="Times New Roman" w:hAnsi="Times New Roman" w:cs="Times New Roman"/>
        </w:rPr>
        <w:t>вносит</w:t>
      </w:r>
      <w:r w:rsidRPr="00276013">
        <w:rPr>
          <w:rFonts w:ascii="Times New Roman" w:hAnsi="Times New Roman" w:cs="Times New Roman"/>
        </w:rPr>
        <w:t xml:space="preserve"> изменения в ЕГРН без согласия правообладателя земельного участка.</w:t>
      </w:r>
      <w:r w:rsidR="00345039" w:rsidRPr="00276013">
        <w:rPr>
          <w:rFonts w:ascii="Times New Roman" w:hAnsi="Times New Roman" w:cs="Times New Roman"/>
        </w:rPr>
        <w:t xml:space="preserve"> </w:t>
      </w:r>
      <w:r w:rsidR="00E86530" w:rsidRPr="00276013">
        <w:rPr>
          <w:rFonts w:ascii="Times New Roman" w:hAnsi="Times New Roman" w:cs="Times New Roman"/>
        </w:rPr>
        <w:t>И</w:t>
      </w:r>
      <w:r w:rsidR="00345039" w:rsidRPr="00276013">
        <w:rPr>
          <w:rFonts w:ascii="Times New Roman" w:hAnsi="Times New Roman" w:cs="Times New Roman"/>
        </w:rPr>
        <w:t xml:space="preserve">справление реестровой </w:t>
      </w:r>
      <w:r w:rsidR="00E86530" w:rsidRPr="00276013">
        <w:rPr>
          <w:rFonts w:ascii="Times New Roman" w:hAnsi="Times New Roman" w:cs="Times New Roman"/>
        </w:rPr>
        <w:t xml:space="preserve">ошибки осуществляется </w:t>
      </w:r>
      <w:r w:rsidR="00345039" w:rsidRPr="00276013">
        <w:rPr>
          <w:rFonts w:ascii="Times New Roman" w:hAnsi="Times New Roman" w:cs="Times New Roman"/>
        </w:rPr>
        <w:t>путем внесения изменений в сведения ЕГРН о местоположении границ.</w:t>
      </w:r>
      <w:r w:rsidR="00091B9E" w:rsidRPr="00276013">
        <w:rPr>
          <w:rFonts w:ascii="Times New Roman" w:hAnsi="Times New Roman" w:cs="Times New Roman"/>
        </w:rPr>
        <w:t xml:space="preserve"> При этом</w:t>
      </w:r>
      <w:r w:rsidR="005A7E5D" w:rsidRPr="00276013">
        <w:rPr>
          <w:rFonts w:ascii="Times New Roman" w:hAnsi="Times New Roman" w:cs="Times New Roman"/>
        </w:rPr>
        <w:t>,</w:t>
      </w:r>
      <w:r w:rsidR="00091B9E" w:rsidRPr="00276013">
        <w:rPr>
          <w:rFonts w:ascii="Times New Roman" w:hAnsi="Times New Roman" w:cs="Times New Roman"/>
        </w:rPr>
        <w:t xml:space="preserve"> площадь земельного участка </w:t>
      </w:r>
      <w:r w:rsidR="00001389" w:rsidRPr="00276013">
        <w:rPr>
          <w:rFonts w:ascii="Times New Roman" w:hAnsi="Times New Roman" w:cs="Times New Roman"/>
        </w:rPr>
        <w:t xml:space="preserve">в результате исправления такой ошибки не </w:t>
      </w:r>
      <w:r w:rsidR="005A7E5D" w:rsidRPr="00276013">
        <w:rPr>
          <w:rFonts w:ascii="Times New Roman" w:hAnsi="Times New Roman" w:cs="Times New Roman"/>
        </w:rPr>
        <w:t xml:space="preserve">может </w:t>
      </w:r>
      <w:r w:rsidR="00001389" w:rsidRPr="00276013">
        <w:rPr>
          <w:rFonts w:ascii="Times New Roman" w:hAnsi="Times New Roman" w:cs="Times New Roman"/>
        </w:rPr>
        <w:t>превышать б</w:t>
      </w:r>
      <w:r w:rsidR="005A7E5D" w:rsidRPr="00276013">
        <w:rPr>
          <w:rFonts w:ascii="Times New Roman" w:hAnsi="Times New Roman" w:cs="Times New Roman"/>
        </w:rPr>
        <w:t xml:space="preserve">олее </w:t>
      </w:r>
      <w:r w:rsidR="00001389" w:rsidRPr="00276013">
        <w:rPr>
          <w:rFonts w:ascii="Times New Roman" w:hAnsi="Times New Roman" w:cs="Times New Roman"/>
        </w:rPr>
        <w:t>чем на пять процентов</w:t>
      </w:r>
      <w:r w:rsidR="00276013" w:rsidRPr="00276013">
        <w:rPr>
          <w:rFonts w:ascii="Times New Roman" w:hAnsi="Times New Roman" w:cs="Times New Roman"/>
        </w:rPr>
        <w:t xml:space="preserve"> площадь, сведения</w:t>
      </w:r>
      <w:r w:rsidR="00001389" w:rsidRPr="00276013">
        <w:rPr>
          <w:rFonts w:ascii="Times New Roman" w:hAnsi="Times New Roman" w:cs="Times New Roman"/>
        </w:rPr>
        <w:t xml:space="preserve"> о которой содержатся в ЕГРН</w:t>
      </w:r>
      <w:r w:rsidR="00276013" w:rsidRPr="00276013">
        <w:rPr>
          <w:rFonts w:ascii="Times New Roman" w:hAnsi="Times New Roman" w:cs="Times New Roman"/>
        </w:rPr>
        <w:t xml:space="preserve"> (на момент выявления ошибки)</w:t>
      </w:r>
      <w:r w:rsidR="00001389" w:rsidRPr="00276013">
        <w:rPr>
          <w:rFonts w:ascii="Times New Roman" w:hAnsi="Times New Roman" w:cs="Times New Roman"/>
        </w:rPr>
        <w:t>.</w:t>
      </w:r>
    </w:p>
    <w:p w:rsidR="005A7E5D" w:rsidRPr="00276013" w:rsidRDefault="005A7E5D" w:rsidP="00E0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3C9B" w:rsidRPr="00276013" w:rsidRDefault="007C5CC4" w:rsidP="00F86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11111"/>
          <w:shd w:val="clear" w:color="auto" w:fill="FFFFFF"/>
        </w:rPr>
      </w:pPr>
      <w:r w:rsidRPr="00276013">
        <w:rPr>
          <w:rFonts w:ascii="Times New Roman" w:hAnsi="Times New Roman" w:cs="Times New Roman"/>
          <w:i/>
        </w:rPr>
        <w:t xml:space="preserve">Заместитель руководителя Елена </w:t>
      </w:r>
      <w:proofErr w:type="spellStart"/>
      <w:r w:rsidRPr="00276013">
        <w:rPr>
          <w:rFonts w:ascii="Times New Roman" w:hAnsi="Times New Roman" w:cs="Times New Roman"/>
          <w:i/>
        </w:rPr>
        <w:t>Бортникова</w:t>
      </w:r>
      <w:proofErr w:type="spellEnd"/>
      <w:r w:rsidRPr="00276013">
        <w:rPr>
          <w:rFonts w:ascii="Times New Roman" w:hAnsi="Times New Roman" w:cs="Times New Roman"/>
          <w:i/>
        </w:rPr>
        <w:t>: «</w:t>
      </w:r>
      <w:r w:rsidR="00E02DC8" w:rsidRPr="00276013">
        <w:rPr>
          <w:rFonts w:ascii="Times New Roman" w:hAnsi="Times New Roman" w:cs="Times New Roman"/>
          <w:i/>
        </w:rPr>
        <w:t xml:space="preserve">Причинами возникновения реестровых ошибок, являются </w:t>
      </w:r>
      <w:r w:rsidR="00E02DC8"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>«погрешности»</w:t>
      </w:r>
      <w:r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в документах, направленных или представленных в орган регистрации прав в порядке </w:t>
      </w:r>
      <w:r w:rsidR="00E02DC8"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межведомственного </w:t>
      </w:r>
      <w:r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информационного взаимодействия. </w:t>
      </w:r>
      <w:r w:rsidR="00E02DC8"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Кроме того, </w:t>
      </w:r>
      <w:r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ошибки могут быть допущены лицом, выполнившим </w:t>
      </w:r>
      <w:r w:rsidR="00F82F87"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>кадастровые работы</w:t>
      </w:r>
      <w:r w:rsidR="00C72A9A"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. </w:t>
      </w:r>
    </w:p>
    <w:p w:rsidR="00F82F87" w:rsidRPr="00276013" w:rsidRDefault="00C72A9A" w:rsidP="00F86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11111"/>
          <w:shd w:val="clear" w:color="auto" w:fill="FFFFFF"/>
        </w:rPr>
      </w:pPr>
      <w:r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В целях обеспечения полноты и достоверности ЕГРН, Управлением Росреестра по Красноярскому краю проводится работа по выявлению </w:t>
      </w:r>
      <w:proofErr w:type="gramStart"/>
      <w:r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>и  устранению</w:t>
      </w:r>
      <w:proofErr w:type="gramEnd"/>
      <w:r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таких ошибок</w:t>
      </w:r>
      <w:r w:rsidR="00F82F87" w:rsidRPr="00276013">
        <w:rPr>
          <w:rFonts w:ascii="Times New Roman" w:hAnsi="Times New Roman" w:cs="Times New Roman"/>
          <w:i/>
          <w:color w:val="111111"/>
          <w:shd w:val="clear" w:color="auto" w:fill="FFFFFF"/>
        </w:rPr>
        <w:t>.</w:t>
      </w:r>
    </w:p>
    <w:p w:rsidR="00F82F87" w:rsidRPr="00276013" w:rsidRDefault="00F82F87" w:rsidP="00F82F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276013">
        <w:rPr>
          <w:rFonts w:ascii="Times New Roman" w:hAnsi="Times New Roman" w:cs="Times New Roman"/>
          <w:i/>
        </w:rPr>
        <w:t>Так, на сегодняшний день заинтересованным лицам направлено 1 765 решений о необходимости исправления реестровых ошибок, исправлено 578 реестровых ошибок</w:t>
      </w:r>
      <w:r w:rsidR="00FF3FCC">
        <w:rPr>
          <w:rFonts w:ascii="Times New Roman" w:hAnsi="Times New Roman" w:cs="Times New Roman"/>
          <w:i/>
        </w:rPr>
        <w:t>. Вместе с тем, данная работа будет продолжена</w:t>
      </w:r>
      <w:r w:rsidRPr="00276013">
        <w:rPr>
          <w:rFonts w:ascii="Times New Roman" w:hAnsi="Times New Roman" w:cs="Times New Roman"/>
          <w:i/>
        </w:rPr>
        <w:t>».</w:t>
      </w:r>
    </w:p>
    <w:p w:rsidR="00F669EA" w:rsidRPr="00276013" w:rsidRDefault="00F669EA" w:rsidP="002B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2F87" w:rsidRDefault="00F82F87" w:rsidP="002B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B3F2E" w:rsidRPr="002B3F2E" w:rsidRDefault="002B3F2E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6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2B3F2E" w:rsidRPr="002B3F2E" w:rsidRDefault="00497E80" w:rsidP="002B3F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7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B3F2E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8" w:history="1">
        <w:r w:rsidR="002B3F2E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87211B" w:rsidRPr="00214C4C" w:rsidRDefault="002B3F2E" w:rsidP="00214C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9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  <w:bookmarkEnd w:id="0"/>
    </w:p>
    <w:sectPr w:rsidR="0087211B" w:rsidRPr="00214C4C" w:rsidSect="00F42EB7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B"/>
    <w:rsid w:val="00001389"/>
    <w:rsid w:val="00063F8A"/>
    <w:rsid w:val="00091B9E"/>
    <w:rsid w:val="001C6D0F"/>
    <w:rsid w:val="001D4857"/>
    <w:rsid w:val="002134C0"/>
    <w:rsid w:val="00214C4C"/>
    <w:rsid w:val="00215124"/>
    <w:rsid w:val="0024138C"/>
    <w:rsid w:val="00276013"/>
    <w:rsid w:val="002900AE"/>
    <w:rsid w:val="002B3F2E"/>
    <w:rsid w:val="00341C11"/>
    <w:rsid w:val="00345039"/>
    <w:rsid w:val="003633C6"/>
    <w:rsid w:val="00374E54"/>
    <w:rsid w:val="00383C9A"/>
    <w:rsid w:val="00404F40"/>
    <w:rsid w:val="004213D2"/>
    <w:rsid w:val="00437543"/>
    <w:rsid w:val="00497E80"/>
    <w:rsid w:val="004D2093"/>
    <w:rsid w:val="004F25A8"/>
    <w:rsid w:val="0055723F"/>
    <w:rsid w:val="00557368"/>
    <w:rsid w:val="005649E1"/>
    <w:rsid w:val="00585452"/>
    <w:rsid w:val="00590D71"/>
    <w:rsid w:val="005A7E5D"/>
    <w:rsid w:val="00670774"/>
    <w:rsid w:val="0068447A"/>
    <w:rsid w:val="00687E8D"/>
    <w:rsid w:val="006919F1"/>
    <w:rsid w:val="006B6AAD"/>
    <w:rsid w:val="006C3B12"/>
    <w:rsid w:val="007005EF"/>
    <w:rsid w:val="007B3FB6"/>
    <w:rsid w:val="007C5CC4"/>
    <w:rsid w:val="00852388"/>
    <w:rsid w:val="0087211B"/>
    <w:rsid w:val="008A7485"/>
    <w:rsid w:val="009A01BC"/>
    <w:rsid w:val="00A15718"/>
    <w:rsid w:val="00AA04E2"/>
    <w:rsid w:val="00AA5953"/>
    <w:rsid w:val="00AE646B"/>
    <w:rsid w:val="00B145C1"/>
    <w:rsid w:val="00B3178C"/>
    <w:rsid w:val="00B52BFD"/>
    <w:rsid w:val="00B60C46"/>
    <w:rsid w:val="00B61B70"/>
    <w:rsid w:val="00B86BB6"/>
    <w:rsid w:val="00C64B59"/>
    <w:rsid w:val="00C72A9A"/>
    <w:rsid w:val="00C77950"/>
    <w:rsid w:val="00C826D5"/>
    <w:rsid w:val="00C93DC8"/>
    <w:rsid w:val="00D04F24"/>
    <w:rsid w:val="00D13C9B"/>
    <w:rsid w:val="00D67426"/>
    <w:rsid w:val="00DC2B24"/>
    <w:rsid w:val="00DD44A7"/>
    <w:rsid w:val="00DF1A58"/>
    <w:rsid w:val="00E02DC8"/>
    <w:rsid w:val="00E25218"/>
    <w:rsid w:val="00E86530"/>
    <w:rsid w:val="00EE116C"/>
    <w:rsid w:val="00F25F50"/>
    <w:rsid w:val="00F42EB7"/>
    <w:rsid w:val="00F52DB2"/>
    <w:rsid w:val="00F669EA"/>
    <w:rsid w:val="00F7023D"/>
    <w:rsid w:val="00F82F87"/>
    <w:rsid w:val="00F86A71"/>
    <w:rsid w:val="00FA742B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6CF1-D952-40F1-AF3B-5954716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B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A5F5892FEDA53AE9FBAEB7CAD3C97B9DC4FF041B19B017375B2AA5D17C8CE0D369E90FDC5567004E871939E4FB517EFC7DD270C271611BtDCE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75</cp:revision>
  <cp:lastPrinted>2022-08-24T03:33:00Z</cp:lastPrinted>
  <dcterms:created xsi:type="dcterms:W3CDTF">2022-08-23T07:34:00Z</dcterms:created>
  <dcterms:modified xsi:type="dcterms:W3CDTF">2022-08-25T03:41:00Z</dcterms:modified>
</cp:coreProperties>
</file>