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842" w:rsidRDefault="00765842" w:rsidP="0076584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r w:rsidRPr="0076584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Мало кто в курсе, что при обслуживании по полису ОМС можно менять не только врачей, но и медицинские учреждения.</w:t>
      </w:r>
    </w:p>
    <w:p w:rsidR="00765842" w:rsidRPr="00765842" w:rsidRDefault="00765842" w:rsidP="0076584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</w:p>
    <w:p w:rsidR="00765842" w:rsidRPr="00765842" w:rsidRDefault="00765842" w:rsidP="007658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Мало кто в курсе, что при обслуживании по полису ОМС можно менять не только врачей, но и медицинские учреждения.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Бывают ситуации, когда у застрахованного появляется желание сменить медицинскую организацию. Причинами такого решения может быть отсутствие в штате необходимых врачей и отделений нужного профиля, а также недовольство качеством обслуживания в рамках обязательного медицинского страхования. Многие не осведомлены о том, что имеют возможность самостоятельно выбрать поликлинику, исходя из собственных предпочтений, и видят выход только в частных клиниках. Но действующее российское законодательство закрепляет за каждым пациентом право на выбор врача и медицинской организации. Статьей 21 закона об основах охраны здоровья граждан в РФ предусмотрена возможность выбора лечебного учреждения не чаще одного раза в год. Однако, при смене места жительства, застрахованный вправе сделать выбор еще раз, даже если в течение года он уже воспользовался таким правом.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Итак, какие шаги нужно сделать для прикрепления к медучреждению: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•    выбрать наиболее удовлетворяющий вариант медицинского учреждения;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•    посетить лично поликлинику;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•    обратиться в регистратуру и заполнить специальный бланк заявления;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•    дождаться положительного решения от главврача о прикреплении;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•    выбрать участкового специалиста.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Документы необходимые для прикрепления: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- заявление на имя главврача медучреждения;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- паспорт;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- полис ОМС;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- СНИЛС.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>Важно помнить, что в соответствии с действующим законодательством медучреждение имеет право отказать заявителю в постановке на учет если нормы нагрузки специалистов данного учреждения превышены.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  <w:t xml:space="preserve">Специалисты страховой компании Ингосстрах-М проконсультируют вас при возникновении любых вопросов, связанных с оказанием бесплатной медицинской помощи в системе ОМС по номеру телефона </w:t>
      </w:r>
      <w:r w:rsidRPr="00186C0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8 800 600 24 27(звонок по России бесплатный).</w:t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  <w:r w:rsidRPr="00765842">
        <w:rPr>
          <w:rFonts w:ascii="Arial" w:eastAsia="Times New Roman" w:hAnsi="Arial" w:cs="Arial"/>
          <w:color w:val="202020"/>
          <w:sz w:val="21"/>
          <w:szCs w:val="21"/>
          <w:lang w:eastAsia="ru-RU"/>
        </w:rPr>
        <w:br/>
      </w:r>
    </w:p>
    <w:p w:rsidR="001E1531" w:rsidRDefault="00186C04">
      <w:bookmarkStart w:id="0" w:name="_GoBack"/>
      <w:bookmarkEnd w:id="0"/>
    </w:p>
    <w:sectPr w:rsidR="001E1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42"/>
    <w:rsid w:val="00186C04"/>
    <w:rsid w:val="002F7EBE"/>
    <w:rsid w:val="003F27C9"/>
    <w:rsid w:val="0076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5C38-08FB-4CB4-AF13-E8DC8EF7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Галина Витальевна (ИГС-М)</dc:creator>
  <cp:keywords/>
  <dc:description/>
  <cp:lastModifiedBy>Болотова Галина Витальевна (ИГС-М)</cp:lastModifiedBy>
  <cp:revision>2</cp:revision>
  <dcterms:created xsi:type="dcterms:W3CDTF">2022-03-02T10:08:00Z</dcterms:created>
  <dcterms:modified xsi:type="dcterms:W3CDTF">2022-03-02T10:19:00Z</dcterms:modified>
</cp:coreProperties>
</file>