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2F" w:rsidRPr="0051557E" w:rsidRDefault="0082002F" w:rsidP="008200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A73">
        <w:rPr>
          <w:rFonts w:ascii="Times New Roman" w:hAnsi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53640" cy="1019175"/>
            <wp:effectExtent l="0" t="0" r="381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324" cy="1025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02F" w:rsidRDefault="0082002F" w:rsidP="0082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02F" w:rsidRDefault="0082002F" w:rsidP="0082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002F" w:rsidRDefault="0082002F" w:rsidP="0082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1E4" w:rsidRDefault="00A231E4"/>
    <w:p w:rsidR="0082002F" w:rsidRPr="00891205" w:rsidRDefault="0082002F" w:rsidP="00820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учетно-регистрационных действий, поданных он-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увеличивается </w:t>
      </w:r>
    </w:p>
    <w:p w:rsidR="0082002F" w:rsidRDefault="0082002F" w:rsidP="0082002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02F" w:rsidRPr="000D3578" w:rsidRDefault="0082002F" w:rsidP="008200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Количество электронных пакетов, поступающих на проведение учетно-регистрационных действий, демонстрирует стабильную динамику. </w:t>
      </w:r>
    </w:p>
    <w:p w:rsidR="001656A5" w:rsidRPr="000D3578" w:rsidRDefault="0082002F" w:rsidP="008200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 прошедший период январь-февраль 2021 года в Красноярском крае на 7 % увеличилось количество поступивших заявлений о государственно</w:t>
      </w:r>
      <w:r w:rsidR="00CF1395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 кадастровом учете и государственной регистрации прав</w:t>
      </w:r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электронном виде</w:t>
      </w:r>
      <w:r w:rsidR="00CF1395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(13 693)</w:t>
      </w:r>
      <w:r w:rsidR="00604B18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 сравнению с аналогичным периодом прошлого года</w:t>
      </w:r>
      <w:r w:rsidR="001656A5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2002F" w:rsidRPr="000D3578" w:rsidRDefault="001656A5" w:rsidP="008200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этом, почти половина </w:t>
      </w:r>
      <w:r w:rsidR="0082002F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обращений</w:t>
      </w:r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совершение учетно- регистрационных действий в электронном виде</w:t>
      </w:r>
      <w:r w:rsidR="0082002F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B3471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осуществляются нотариусом</w:t>
      </w:r>
      <w:r w:rsidR="0082002F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– 7763.</w:t>
      </w:r>
    </w:p>
    <w:p w:rsidR="001656A5" w:rsidRPr="000D3578" w:rsidRDefault="0082002F" w:rsidP="008200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</w:t>
      </w:r>
      <w:r w:rsidR="001656A5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государственную </w:t>
      </w:r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регистрацию </w:t>
      </w:r>
      <w:r w:rsidR="001656A5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записи об </w:t>
      </w:r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ипо</w:t>
      </w:r>
      <w:bookmarkStart w:id="0" w:name="_GoBack"/>
      <w:bookmarkEnd w:id="0"/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тек</w:t>
      </w:r>
      <w:r w:rsidR="001656A5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</w:t>
      </w:r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январе-феврале 2021 года </w:t>
      </w:r>
      <w:r w:rsidR="009C3C4B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через </w:t>
      </w:r>
      <w:r w:rsidR="001656A5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электронн</w:t>
      </w:r>
      <w:r w:rsidR="009C3C4B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ые сервисы </w:t>
      </w:r>
      <w:r w:rsidR="000D3578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Росреестра </w:t>
      </w:r>
      <w:r w:rsidR="009C3C4B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подано </w:t>
      </w:r>
      <w:r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31 % заявлений</w:t>
      </w:r>
      <w:r w:rsidR="009C3C4B" w:rsidRPr="000D357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(2872) из 9267.</w:t>
      </w:r>
    </w:p>
    <w:p w:rsidR="000D3578" w:rsidRDefault="000D3578" w:rsidP="000D3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78" w:rsidRDefault="000D3578" w:rsidP="000D3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проведенной государственной </w:t>
      </w:r>
      <w:r w:rsidRPr="00F3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 и </w:t>
      </w:r>
      <w:r w:rsidRPr="00F3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сделок на рынке жилья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прошедший период 2021 года </w:t>
      </w:r>
      <w:r w:rsidRPr="00F31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остаётся на уровне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прошлого </w:t>
      </w:r>
      <w:r w:rsidRPr="00F314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20074 действий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этом, главным основанием для приобретения прав на жилые помещения является 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договор купли-продажи (мены)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817 прав (53,8 %) и 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дарение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 (13,8 %), далее 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–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 (19,5 %), договор 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долево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участия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1164 (5,8 %) и договор 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 1033 (5 %)</w:t>
      </w:r>
      <w:r w:rsidRPr="00FD4F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3578" w:rsidRPr="000D3578" w:rsidRDefault="000D3578" w:rsidP="000D3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37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067300" cy="38957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0E737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:rsidR="000D3578" w:rsidRPr="000D3578" w:rsidRDefault="000D3578" w:rsidP="000D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D3578" w:rsidRDefault="000D3578" w:rsidP="000D3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78" w:rsidRDefault="000D3578" w:rsidP="000D3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3578" w:rsidRPr="00C85E2D" w:rsidRDefault="000D3578" w:rsidP="000D35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E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Руководитель Управления Росреестра по Красноярскому краю Татьяна </w:t>
      </w:r>
      <w:proofErr w:type="spellStart"/>
      <w:r w:rsidRPr="00C85E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Голдобина</w:t>
      </w:r>
      <w:proofErr w:type="spellEnd"/>
      <w:r w:rsidRPr="00C85E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D3578" w:rsidRPr="00C85E2D" w:rsidRDefault="000D3578" w:rsidP="000D3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002F" w:rsidRPr="00FC384A" w:rsidRDefault="0082002F" w:rsidP="00820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FC384A">
        <w:rPr>
          <w:rFonts w:ascii="Times New Roman" w:hAnsi="Times New Roman" w:cs="Times New Roman"/>
          <w:b/>
          <w:sz w:val="26"/>
          <w:szCs w:val="26"/>
        </w:rPr>
        <w:t>уководител</w:t>
      </w:r>
      <w:r>
        <w:rPr>
          <w:rFonts w:ascii="Times New Roman" w:hAnsi="Times New Roman" w:cs="Times New Roman"/>
          <w:b/>
          <w:sz w:val="26"/>
          <w:szCs w:val="26"/>
        </w:rPr>
        <w:t>ь</w:t>
      </w:r>
      <w:r w:rsidRPr="00FC384A">
        <w:rPr>
          <w:rFonts w:ascii="Times New Roman" w:hAnsi="Times New Roman" w:cs="Times New Roman"/>
          <w:b/>
          <w:sz w:val="26"/>
          <w:szCs w:val="26"/>
        </w:rPr>
        <w:t xml:space="preserve"> Управления Росреестра по Красноярскому краю Татьяна </w:t>
      </w:r>
      <w:proofErr w:type="spellStart"/>
      <w:r w:rsidRPr="00FC384A">
        <w:rPr>
          <w:rFonts w:ascii="Times New Roman" w:hAnsi="Times New Roman" w:cs="Times New Roman"/>
          <w:b/>
          <w:sz w:val="26"/>
          <w:szCs w:val="26"/>
        </w:rPr>
        <w:t>Голдобина</w:t>
      </w:r>
      <w:proofErr w:type="spellEnd"/>
      <w:r w:rsidRPr="00FC384A">
        <w:rPr>
          <w:rFonts w:ascii="Times New Roman" w:hAnsi="Times New Roman" w:cs="Times New Roman"/>
          <w:b/>
          <w:sz w:val="26"/>
          <w:szCs w:val="26"/>
        </w:rPr>
        <w:t>:</w:t>
      </w:r>
    </w:p>
    <w:p w:rsidR="0082002F" w:rsidRPr="000B3471" w:rsidRDefault="0082002F" w:rsidP="008200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B34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«Хочу отметить, что количество заявлений на государственн</w:t>
      </w:r>
      <w:r w:rsidR="00CF1395" w:rsidRPr="000B34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ый кадастровый учет и государственную</w:t>
      </w:r>
      <w:r w:rsidRPr="000B34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регистрацию прав в электронном виде ежегодно увеличивается, пользуются данной услугой представители бизнес сообщества, </w:t>
      </w:r>
      <w:r w:rsidR="00CF1395" w:rsidRPr="000B34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органы власти и местного самоуправления, нотариусы</w:t>
      </w:r>
      <w:r w:rsidRPr="000B347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 Безусловно основными преимуществами электронной регистрации являются – сокращение финансовых затрат, отсутствие необходимости посещать офисы МФЦ для подачи документов, а также абсолютная прозрачность и безопасность процедуры»</w:t>
      </w:r>
    </w:p>
    <w:p w:rsidR="0082002F" w:rsidRDefault="0082002F" w:rsidP="008200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2002F" w:rsidRDefault="0082002F" w:rsidP="008200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2002F" w:rsidRDefault="0082002F" w:rsidP="0082002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82002F" w:rsidRPr="00065C42" w:rsidRDefault="0082002F" w:rsidP="0082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Пресс-служба</w:t>
      </w:r>
    </w:p>
    <w:p w:rsidR="0082002F" w:rsidRPr="00065C42" w:rsidRDefault="0082002F" w:rsidP="0082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Управления Росреестра по Красноярскому краю: </w:t>
      </w:r>
    </w:p>
    <w:p w:rsidR="0082002F" w:rsidRPr="00065C42" w:rsidRDefault="0082002F" w:rsidP="0082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тел.: (391)2-226-756</w:t>
      </w:r>
    </w:p>
    <w:p w:rsidR="0082002F" w:rsidRPr="001656A5" w:rsidRDefault="0082002F" w:rsidP="008200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65C42">
        <w:rPr>
          <w:rFonts w:ascii="Times New Roman" w:hAnsi="Times New Roman"/>
          <w:sz w:val="24"/>
          <w:szCs w:val="24"/>
        </w:rPr>
        <w:t>е</w:t>
      </w:r>
      <w:r w:rsidRPr="001656A5">
        <w:rPr>
          <w:rFonts w:ascii="Times New Roman" w:hAnsi="Times New Roman"/>
          <w:sz w:val="24"/>
          <w:szCs w:val="24"/>
          <w:lang w:val="en-US"/>
        </w:rPr>
        <w:t>-</w:t>
      </w:r>
      <w:r w:rsidRPr="00065C42">
        <w:rPr>
          <w:rFonts w:ascii="Times New Roman" w:hAnsi="Times New Roman"/>
          <w:sz w:val="24"/>
          <w:szCs w:val="24"/>
          <w:lang w:val="en-US"/>
        </w:rPr>
        <w:t>mail</w:t>
      </w:r>
      <w:r w:rsidRPr="001656A5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65C42">
        <w:rPr>
          <w:rFonts w:ascii="Times New Roman" w:hAnsi="Times New Roman"/>
          <w:sz w:val="24"/>
          <w:szCs w:val="24"/>
          <w:lang w:val="en-US"/>
        </w:rPr>
        <w:t>pressa</w:t>
      </w:r>
      <w:r w:rsidRPr="001656A5">
        <w:rPr>
          <w:rFonts w:ascii="Times New Roman" w:hAnsi="Times New Roman"/>
          <w:sz w:val="24"/>
          <w:szCs w:val="24"/>
          <w:lang w:val="en-US"/>
        </w:rPr>
        <w:t>@</w:t>
      </w:r>
      <w:r w:rsidRPr="00065C42">
        <w:rPr>
          <w:rFonts w:ascii="Times New Roman" w:hAnsi="Times New Roman"/>
          <w:sz w:val="24"/>
          <w:szCs w:val="24"/>
          <w:lang w:val="en-US"/>
        </w:rPr>
        <w:t>r</w:t>
      </w:r>
      <w:r w:rsidRPr="001656A5">
        <w:rPr>
          <w:rFonts w:ascii="Times New Roman" w:hAnsi="Times New Roman"/>
          <w:sz w:val="24"/>
          <w:szCs w:val="24"/>
          <w:lang w:val="en-US"/>
        </w:rPr>
        <w:t>24.</w:t>
      </w:r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r w:rsidRPr="001656A5">
        <w:rPr>
          <w:rFonts w:ascii="Times New Roman" w:hAnsi="Times New Roman"/>
          <w:sz w:val="24"/>
          <w:szCs w:val="24"/>
          <w:lang w:val="en-US"/>
        </w:rPr>
        <w:t>.</w:t>
      </w:r>
      <w:r w:rsidRPr="00065C42">
        <w:rPr>
          <w:rFonts w:ascii="Times New Roman" w:hAnsi="Times New Roman"/>
          <w:sz w:val="24"/>
          <w:szCs w:val="24"/>
          <w:lang w:val="en-US"/>
        </w:rPr>
        <w:t>ru</w:t>
      </w:r>
    </w:p>
    <w:p w:rsidR="0082002F" w:rsidRPr="00065C42" w:rsidRDefault="0082002F" w:rsidP="0082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 xml:space="preserve">сайт: https://www.rosreestr.ru </w:t>
      </w:r>
    </w:p>
    <w:p w:rsidR="0082002F" w:rsidRPr="00065C42" w:rsidRDefault="0082002F" w:rsidP="00820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5C42">
        <w:rPr>
          <w:rFonts w:ascii="Times New Roman" w:hAnsi="Times New Roman"/>
          <w:sz w:val="24"/>
          <w:szCs w:val="24"/>
        </w:rPr>
        <w:t>«</w:t>
      </w:r>
      <w:proofErr w:type="spellStart"/>
      <w:r w:rsidRPr="00065C42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» </w:t>
      </w:r>
      <w:hyperlink r:id="rId6" w:history="1">
        <w:r w:rsidRPr="00065C42">
          <w:rPr>
            <w:rFonts w:ascii="Times New Roman" w:hAnsi="Times New Roman"/>
            <w:color w:val="0000FF"/>
            <w:sz w:val="24"/>
            <w:szCs w:val="24"/>
            <w:u w:val="single"/>
          </w:rPr>
          <w:t>http://vk.com/to24.rosreestr</w:t>
        </w:r>
      </w:hyperlink>
    </w:p>
    <w:p w:rsidR="0082002F" w:rsidRDefault="0082002F" w:rsidP="00A64B9B">
      <w:pPr>
        <w:spacing w:after="0" w:line="240" w:lineRule="auto"/>
        <w:jc w:val="both"/>
      </w:pPr>
      <w:r w:rsidRPr="00065C42">
        <w:rPr>
          <w:rFonts w:ascii="Times New Roman" w:hAnsi="Times New Roman"/>
          <w:sz w:val="24"/>
          <w:szCs w:val="24"/>
        </w:rPr>
        <w:t>«</w:t>
      </w:r>
      <w:r w:rsidRPr="00065C42">
        <w:rPr>
          <w:rFonts w:ascii="Times New Roman" w:hAnsi="Times New Roman"/>
          <w:sz w:val="24"/>
          <w:szCs w:val="24"/>
          <w:lang w:val="en-US"/>
        </w:rPr>
        <w:t>Instagram</w:t>
      </w:r>
      <w:r w:rsidRPr="00065C42">
        <w:rPr>
          <w:rFonts w:ascii="Times New Roman" w:hAnsi="Times New Roman"/>
          <w:sz w:val="24"/>
          <w:szCs w:val="24"/>
        </w:rPr>
        <w:t xml:space="preserve">»: 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rosreestr</w:t>
      </w:r>
      <w:proofErr w:type="spellEnd"/>
      <w:r w:rsidRPr="00065C42">
        <w:rPr>
          <w:rFonts w:ascii="Times New Roman" w:hAnsi="Times New Roman"/>
          <w:sz w:val="24"/>
          <w:szCs w:val="24"/>
        </w:rPr>
        <w:t>_</w:t>
      </w:r>
      <w:proofErr w:type="spellStart"/>
      <w:r w:rsidRPr="00065C42">
        <w:rPr>
          <w:rFonts w:ascii="Times New Roman" w:hAnsi="Times New Roman"/>
          <w:sz w:val="24"/>
          <w:szCs w:val="24"/>
          <w:lang w:val="en-US"/>
        </w:rPr>
        <w:t>krsk</w:t>
      </w:r>
      <w:proofErr w:type="spellEnd"/>
      <w:r w:rsidRPr="00065C42">
        <w:rPr>
          <w:rFonts w:ascii="Times New Roman" w:hAnsi="Times New Roman"/>
          <w:sz w:val="24"/>
          <w:szCs w:val="24"/>
        </w:rPr>
        <w:t xml:space="preserve">24 </w:t>
      </w:r>
    </w:p>
    <w:sectPr w:rsidR="0082002F" w:rsidSect="000D357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02F"/>
    <w:rsid w:val="000B3471"/>
    <w:rsid w:val="000D3578"/>
    <w:rsid w:val="0016435E"/>
    <w:rsid w:val="001656A5"/>
    <w:rsid w:val="002015F7"/>
    <w:rsid w:val="0022509E"/>
    <w:rsid w:val="00232E71"/>
    <w:rsid w:val="003F268B"/>
    <w:rsid w:val="00604B18"/>
    <w:rsid w:val="0082002F"/>
    <w:rsid w:val="009C3C4B"/>
    <w:rsid w:val="00A231E4"/>
    <w:rsid w:val="00A64B9B"/>
    <w:rsid w:val="00AD742E"/>
    <w:rsid w:val="00B96958"/>
    <w:rsid w:val="00CA5172"/>
    <w:rsid w:val="00CF1395"/>
    <w:rsid w:val="00DE5393"/>
    <w:rsid w:val="00F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88EA17-2695-475B-8030-3182205D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02F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5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4.119.245\user_ormo\2021\&#1088;&#1072;&#1073;&#1086;&#1095;&#1080;&#1077;%20&#1087;&#1072;&#1087;&#1082;&#1080;%20&#1089;&#1087;&#1077;&#1094;&#1080;&#1072;&#1083;&#1080;&#1089;&#1090;&#1086;&#1074;\&#1083;&#1086;&#1078;&#1085;&#1080;&#1082;&#1086;&#1074;&#1072;\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baseline="0"/>
              <a:t>Количество зарегистрированных прав на жилые помещения за январь-февраль 2021 года</a:t>
            </a:r>
            <a:endParaRPr lang="ru-RU" sz="1400"/>
          </a:p>
        </c:rich>
      </c:tx>
      <c:layout/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728731277011435E-2"/>
          <c:y val="0.24151602076635301"/>
          <c:w val="0.88194436508011853"/>
          <c:h val="0.75712363193908994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1480917662960682"/>
                  <c:y val="-0.1199526984623605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договары купли-продажи (мены) - 10817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наследование - 3924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523059617547832E-3"/>
                  <c:y val="3.1606440392995482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приватизация - 1033 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ru-RU"/>
                      <a:t>дарение - 2786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9.6601543228149206E-2"/>
                  <c:y val="-1.7686053302016825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договоры долевого участия -  1164</a:t>
                    </a:r>
                  </a:p>
                </c:rich>
              </c:tx>
              <c:numFmt formatCode="#,##0.00" sourceLinked="0"/>
              <c:spPr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Лист1!$A$26:$A$30</c:f>
              <c:strCache>
                <c:ptCount val="5"/>
                <c:pt idx="0">
                  <c:v>договара купли-продажи (мена)</c:v>
                </c:pt>
                <c:pt idx="1">
                  <c:v>наследование</c:v>
                </c:pt>
                <c:pt idx="2">
                  <c:v>приватизация </c:v>
                </c:pt>
                <c:pt idx="3">
                  <c:v>дарение</c:v>
                </c:pt>
                <c:pt idx="4">
                  <c:v>договоры долевого участия</c:v>
                </c:pt>
              </c:strCache>
            </c:strRef>
          </c:cat>
          <c:val>
            <c:numRef>
              <c:f>Лист1!$B$26:$B$30</c:f>
              <c:numCache>
                <c:formatCode>#,##0</c:formatCode>
                <c:ptCount val="5"/>
                <c:pt idx="0">
                  <c:v>10817</c:v>
                </c:pt>
                <c:pt idx="1">
                  <c:v>3924</c:v>
                </c:pt>
                <c:pt idx="2">
                  <c:v>1033</c:v>
                </c:pt>
                <c:pt idx="3">
                  <c:v>2786</c:v>
                </c:pt>
                <c:pt idx="4">
                  <c:v>1164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Ложникова Светлана Алексеевна</dc:creator>
  <cp:keywords/>
  <dc:description/>
  <cp:lastModifiedBy>Карвоев Владимир Александрович</cp:lastModifiedBy>
  <cp:revision>10</cp:revision>
  <cp:lastPrinted>2021-03-24T09:57:00Z</cp:lastPrinted>
  <dcterms:created xsi:type="dcterms:W3CDTF">2021-03-12T07:30:00Z</dcterms:created>
  <dcterms:modified xsi:type="dcterms:W3CDTF">2021-04-01T02:07:00Z</dcterms:modified>
</cp:coreProperties>
</file>