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F2" w:rsidRDefault="00342BF2"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9E985B7" wp14:editId="6EBBB417">
            <wp:simplePos x="0" y="0"/>
            <wp:positionH relativeFrom="margin">
              <wp:align>left</wp:align>
            </wp:positionH>
            <wp:positionV relativeFrom="margin">
              <wp:posOffset>6503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BF2" w:rsidRDefault="00342BF2"/>
    <w:p w:rsidR="00342BF2" w:rsidRDefault="00342BF2"/>
    <w:p w:rsidR="00342BF2" w:rsidRDefault="00342BF2"/>
    <w:p w:rsidR="00342BF2" w:rsidRPr="00342BF2" w:rsidRDefault="00342BF2" w:rsidP="00342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F2">
        <w:rPr>
          <w:rFonts w:ascii="Times New Roman" w:hAnsi="Times New Roman" w:cs="Times New Roman"/>
          <w:b/>
          <w:sz w:val="28"/>
          <w:szCs w:val="28"/>
        </w:rPr>
        <w:t>«Горячая линия»: вопросы государственного земельного надзора</w:t>
      </w:r>
    </w:p>
    <w:p w:rsidR="00342BF2" w:rsidRPr="00342BF2" w:rsidRDefault="00342B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2BF2">
        <w:rPr>
          <w:rFonts w:ascii="Times New Roman" w:hAnsi="Times New Roman" w:cs="Times New Roman"/>
          <w:b/>
          <w:sz w:val="28"/>
          <w:szCs w:val="28"/>
        </w:rPr>
        <w:t>14 июля (среда) с 09.00 до 10</w:t>
      </w:r>
      <w:r w:rsidRPr="00342BF2">
        <w:rPr>
          <w:rFonts w:ascii="Times New Roman" w:hAnsi="Times New Roman" w:cs="Times New Roman"/>
          <w:b/>
          <w:sz w:val="28"/>
          <w:szCs w:val="28"/>
        </w:rPr>
        <w:t>.00</w:t>
      </w:r>
      <w:r w:rsidRPr="00342BF2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будет работать «горячая телефонная линия» по вопросам государственного земельного надзора.</w:t>
      </w:r>
    </w:p>
    <w:p w:rsidR="00342BF2" w:rsidRPr="00342BF2" w:rsidRDefault="00342BF2">
      <w:pPr>
        <w:rPr>
          <w:rFonts w:ascii="Times New Roman" w:hAnsi="Times New Roman" w:cs="Times New Roman"/>
          <w:sz w:val="28"/>
          <w:szCs w:val="28"/>
        </w:rPr>
      </w:pPr>
      <w:r w:rsidRPr="00342BF2">
        <w:rPr>
          <w:rFonts w:ascii="Times New Roman" w:hAnsi="Times New Roman" w:cs="Times New Roman"/>
          <w:sz w:val="28"/>
          <w:szCs w:val="28"/>
        </w:rPr>
        <w:t>В ходе «горячей линии» жители края смогут получить ответы на вопросы:</w:t>
      </w:r>
    </w:p>
    <w:p w:rsidR="00342BF2" w:rsidRPr="00342BF2" w:rsidRDefault="00342BF2">
      <w:pPr>
        <w:rPr>
          <w:rFonts w:ascii="Times New Roman" w:hAnsi="Times New Roman" w:cs="Times New Roman"/>
          <w:sz w:val="28"/>
          <w:szCs w:val="28"/>
        </w:rPr>
      </w:pPr>
      <w:r w:rsidRPr="00342BF2">
        <w:rPr>
          <w:rFonts w:ascii="Times New Roman" w:hAnsi="Times New Roman" w:cs="Times New Roman"/>
          <w:sz w:val="28"/>
          <w:szCs w:val="28"/>
        </w:rPr>
        <w:t>Что делать, если ваш сосед пытается самовольно занять часть вашего земельного участка?</w:t>
      </w:r>
    </w:p>
    <w:p w:rsidR="00342BF2" w:rsidRPr="00342BF2" w:rsidRDefault="00342BF2">
      <w:pPr>
        <w:rPr>
          <w:rFonts w:ascii="Times New Roman" w:hAnsi="Times New Roman" w:cs="Times New Roman"/>
          <w:sz w:val="28"/>
          <w:szCs w:val="28"/>
        </w:rPr>
      </w:pPr>
      <w:r w:rsidRPr="00342BF2">
        <w:rPr>
          <w:rFonts w:ascii="Times New Roman" w:hAnsi="Times New Roman" w:cs="Times New Roman"/>
          <w:sz w:val="28"/>
          <w:szCs w:val="28"/>
        </w:rPr>
        <w:t>Куда можно сообщить о нарушениях земельного законодательства?</w:t>
      </w:r>
    </w:p>
    <w:p w:rsidR="00342BF2" w:rsidRPr="00342BF2" w:rsidRDefault="00342BF2">
      <w:pPr>
        <w:rPr>
          <w:rFonts w:ascii="Times New Roman" w:hAnsi="Times New Roman" w:cs="Times New Roman"/>
          <w:sz w:val="28"/>
          <w:szCs w:val="28"/>
        </w:rPr>
      </w:pPr>
      <w:r w:rsidRPr="00342BF2">
        <w:rPr>
          <w:rFonts w:ascii="Times New Roman" w:hAnsi="Times New Roman" w:cs="Times New Roman"/>
          <w:sz w:val="28"/>
          <w:szCs w:val="28"/>
        </w:rPr>
        <w:t>Какая ответственность предусмотрена за нарушение земельного законодательства?</w:t>
      </w:r>
    </w:p>
    <w:p w:rsidR="00342BF2" w:rsidRPr="00342BF2" w:rsidRDefault="00342BF2">
      <w:pPr>
        <w:rPr>
          <w:rFonts w:ascii="Times New Roman" w:hAnsi="Times New Roman" w:cs="Times New Roman"/>
          <w:sz w:val="28"/>
          <w:szCs w:val="28"/>
        </w:rPr>
      </w:pPr>
      <w:r w:rsidRPr="00342BF2">
        <w:rPr>
          <w:rFonts w:ascii="Times New Roman" w:hAnsi="Times New Roman" w:cs="Times New Roman"/>
          <w:sz w:val="28"/>
          <w:szCs w:val="28"/>
        </w:rPr>
        <w:t>Как не стать нарушителем земельного законодательства?</w:t>
      </w:r>
    </w:p>
    <w:p w:rsidR="00342BF2" w:rsidRPr="00342BF2" w:rsidRDefault="00342BF2">
      <w:pPr>
        <w:rPr>
          <w:rFonts w:ascii="Times New Roman" w:hAnsi="Times New Roman" w:cs="Times New Roman"/>
          <w:sz w:val="28"/>
          <w:szCs w:val="28"/>
        </w:rPr>
      </w:pPr>
      <w:r w:rsidRPr="00342BF2">
        <w:rPr>
          <w:rFonts w:ascii="Times New Roman" w:hAnsi="Times New Roman" w:cs="Times New Roman"/>
          <w:sz w:val="28"/>
          <w:szCs w:val="28"/>
        </w:rPr>
        <w:t>На эти и другие вопросы ответят специалисты отдела государственного земельного надзора Управления Росреестра по Красноярскому краю.</w:t>
      </w:r>
    </w:p>
    <w:p w:rsidR="00974CFB" w:rsidRPr="00342BF2" w:rsidRDefault="00342BF2">
      <w:pPr>
        <w:rPr>
          <w:rFonts w:ascii="Times New Roman" w:hAnsi="Times New Roman" w:cs="Times New Roman"/>
          <w:b/>
          <w:sz w:val="28"/>
          <w:szCs w:val="28"/>
        </w:rPr>
      </w:pPr>
      <w:r w:rsidRPr="00342BF2">
        <w:rPr>
          <w:rFonts w:ascii="Times New Roman" w:hAnsi="Times New Roman" w:cs="Times New Roman"/>
          <w:b/>
          <w:sz w:val="28"/>
          <w:szCs w:val="28"/>
        </w:rPr>
        <w:t>Телефон «горячей линии»: (391) 226-55-13</w:t>
      </w:r>
    </w:p>
    <w:p w:rsidR="00342BF2" w:rsidRDefault="00342BF2"/>
    <w:p w:rsidR="00342BF2" w:rsidRDefault="00342BF2"/>
    <w:bookmarkEnd w:id="0"/>
    <w:p w:rsidR="00342BF2" w:rsidRDefault="00342BF2"/>
    <w:p w:rsidR="00342BF2" w:rsidRDefault="00342BF2"/>
    <w:p w:rsidR="00342BF2" w:rsidRPr="001B15F5" w:rsidRDefault="00342BF2" w:rsidP="00342BF2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342BF2" w:rsidRPr="001B15F5" w:rsidRDefault="00342BF2" w:rsidP="00342BF2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342BF2" w:rsidRPr="001B15F5" w:rsidRDefault="00342BF2" w:rsidP="00342BF2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342BF2" w:rsidRPr="001B15F5" w:rsidRDefault="00342BF2" w:rsidP="00342BF2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1B15F5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342BF2" w:rsidRPr="001B15F5" w:rsidRDefault="00342BF2" w:rsidP="00342BF2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3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342BF2" w:rsidRPr="001B15F5" w:rsidRDefault="00342BF2" w:rsidP="00342BF2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342BF2" w:rsidRDefault="00342BF2"/>
    <w:sectPr w:rsidR="0034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F2"/>
    <w:rsid w:val="00342BF2"/>
    <w:rsid w:val="00974CFB"/>
    <w:rsid w:val="00D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C2FF-EC24-496B-A6B8-C2CE9A2D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BF2"/>
    <w:rPr>
      <w:color w:val="0000FF"/>
      <w:u w:val="single"/>
    </w:rPr>
  </w:style>
  <w:style w:type="paragraph" w:styleId="a4">
    <w:name w:val="No Spacing"/>
    <w:uiPriority w:val="1"/>
    <w:qFormat/>
    <w:rsid w:val="00342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2021-07-13T01:45:00Z</dcterms:created>
  <dcterms:modified xsi:type="dcterms:W3CDTF">2021-07-13T02:40:00Z</dcterms:modified>
</cp:coreProperties>
</file>