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4C" w:rsidRDefault="00EF7E4C">
      <w:pPr>
        <w:pStyle w:val="ConsPlusTitlePage"/>
      </w:pPr>
      <w:r>
        <w:t xml:space="preserve">Документ предоставлен </w:t>
      </w:r>
      <w:hyperlink r:id="rId4" w:history="1">
        <w:r>
          <w:rPr>
            <w:color w:val="0000FF"/>
          </w:rPr>
          <w:t>КонсультантПлюс</w:t>
        </w:r>
      </w:hyperlink>
      <w:r>
        <w:br/>
      </w:r>
    </w:p>
    <w:p w:rsidR="00EF7E4C" w:rsidRDefault="00EF7E4C">
      <w:pPr>
        <w:pStyle w:val="ConsPlusNormal"/>
        <w:ind w:firstLine="540"/>
        <w:jc w:val="both"/>
        <w:outlineLvl w:val="0"/>
      </w:pPr>
    </w:p>
    <w:p w:rsidR="00EF7E4C" w:rsidRDefault="00EF7E4C">
      <w:pPr>
        <w:pStyle w:val="ConsPlusTitle"/>
        <w:jc w:val="center"/>
        <w:outlineLvl w:val="0"/>
      </w:pPr>
      <w:r>
        <w:t>ПРАВИТЕЛЬСТВО КРАСНОЯРСКОГО КРАЯ</w:t>
      </w:r>
    </w:p>
    <w:p w:rsidR="00EF7E4C" w:rsidRDefault="00EF7E4C">
      <w:pPr>
        <w:pStyle w:val="ConsPlusTitle"/>
        <w:ind w:firstLine="540"/>
        <w:jc w:val="both"/>
      </w:pPr>
    </w:p>
    <w:p w:rsidR="00EF7E4C" w:rsidRDefault="00EF7E4C">
      <w:pPr>
        <w:pStyle w:val="ConsPlusTitle"/>
        <w:jc w:val="center"/>
      </w:pPr>
      <w:r>
        <w:t>ПОСТАНОВЛЕНИЕ</w:t>
      </w:r>
    </w:p>
    <w:p w:rsidR="00EF7E4C" w:rsidRDefault="00EF7E4C">
      <w:pPr>
        <w:pStyle w:val="ConsPlusTitle"/>
        <w:jc w:val="center"/>
      </w:pPr>
      <w:r>
        <w:t>от 29 января 2019 г. N 35-п</w:t>
      </w:r>
    </w:p>
    <w:p w:rsidR="00EF7E4C" w:rsidRDefault="00EF7E4C">
      <w:pPr>
        <w:pStyle w:val="ConsPlusTitle"/>
        <w:ind w:firstLine="540"/>
        <w:jc w:val="both"/>
      </w:pPr>
    </w:p>
    <w:p w:rsidR="00EF7E4C" w:rsidRDefault="00EF7E4C">
      <w:pPr>
        <w:pStyle w:val="ConsPlusTitle"/>
        <w:jc w:val="center"/>
      </w:pPr>
      <w:r>
        <w:t>ОБ УТВЕРЖДЕНИИ ПОРЯДКА ПРОВЕДЕНИЯ РЕЙТИНГОВОГО ГОЛОСОВАНИЯ</w:t>
      </w:r>
    </w:p>
    <w:p w:rsidR="00EF7E4C" w:rsidRDefault="00EF7E4C">
      <w:pPr>
        <w:pStyle w:val="ConsPlusTitle"/>
        <w:jc w:val="center"/>
      </w:pPr>
      <w:r>
        <w:t>ПО ВЫБОРУ ОБЩЕСТВЕННЫХ ТЕРРИТОРИЙ МУНИЦИПАЛЬНЫХ ОБРАЗОВАНИЙ</w:t>
      </w:r>
    </w:p>
    <w:p w:rsidR="00EF7E4C" w:rsidRDefault="00EF7E4C">
      <w:pPr>
        <w:pStyle w:val="ConsPlusTitle"/>
        <w:jc w:val="center"/>
      </w:pPr>
      <w:r>
        <w:t>КРАСНОЯРСКОГО КРАЯ, ПОДЛЕЖАЩИХ БЛАГОУСТРОЙСТВУ</w:t>
      </w:r>
    </w:p>
    <w:p w:rsidR="00EF7E4C" w:rsidRDefault="00EF7E4C">
      <w:pPr>
        <w:pStyle w:val="ConsPlusTitle"/>
        <w:jc w:val="center"/>
      </w:pPr>
      <w:r>
        <w:t>В ПЕРВООЧЕРЕДНОМ ПОРЯДКЕ</w:t>
      </w:r>
    </w:p>
    <w:p w:rsidR="00EF7E4C" w:rsidRDefault="00EF7E4C">
      <w:pPr>
        <w:pStyle w:val="ConsPlusNormal"/>
        <w:ind w:firstLine="540"/>
        <w:jc w:val="both"/>
      </w:pPr>
    </w:p>
    <w:p w:rsidR="00EF7E4C" w:rsidRDefault="00EF7E4C">
      <w:pPr>
        <w:pStyle w:val="ConsPlusNormal"/>
        <w:ind w:firstLine="540"/>
        <w:jc w:val="both"/>
      </w:pPr>
      <w:r>
        <w:t xml:space="preserve">В соответствии со </w:t>
      </w:r>
      <w:hyperlink r:id="rId5" w:history="1">
        <w:r>
          <w:rPr>
            <w:color w:val="0000FF"/>
          </w:rPr>
          <w:t>статьей 103</w:t>
        </w:r>
      </w:hyperlink>
      <w:r>
        <w:t xml:space="preserve"> Устава Красноярского края, </w:t>
      </w:r>
      <w:hyperlink r:id="rId6" w:history="1">
        <w:r>
          <w:rPr>
            <w:color w:val="0000FF"/>
          </w:rPr>
          <w:t>Постановлением</w:t>
        </w:r>
      </w:hyperlink>
      <w:r>
        <w:t xml:space="preserve"> Правительства Красноярского края от 29.08.2017 N 512-п "Об утверждении государственной программы Красноярского края "Содействие органам местного самоуправления в формировании современной городской среды" постановляю:</w:t>
      </w:r>
    </w:p>
    <w:p w:rsidR="00EF7E4C" w:rsidRDefault="00EF7E4C">
      <w:pPr>
        <w:pStyle w:val="ConsPlusNormal"/>
        <w:spacing w:before="220"/>
        <w:ind w:firstLine="540"/>
        <w:jc w:val="both"/>
      </w:pPr>
      <w:r>
        <w:t xml:space="preserve">1. Утвердить </w:t>
      </w:r>
      <w:hyperlink w:anchor="P31" w:history="1">
        <w:r>
          <w:rPr>
            <w:color w:val="0000FF"/>
          </w:rPr>
          <w:t>Порядок</w:t>
        </w:r>
      </w:hyperlink>
      <w:r>
        <w:t xml:space="preserve"> проведения рейтингового голосования по выбору общественных территорий муниципальных образований Красноярского края, подлежащих благоустройству в первоочередном порядке, согласно приложению.</w:t>
      </w:r>
    </w:p>
    <w:p w:rsidR="00EF7E4C" w:rsidRDefault="00EF7E4C">
      <w:pPr>
        <w:pStyle w:val="ConsPlusNormal"/>
        <w:spacing w:before="220"/>
        <w:ind w:firstLine="540"/>
        <w:jc w:val="both"/>
      </w:pPr>
      <w:r>
        <w:t>2. Опубликовать Постановление в газете "Наш Красноярский край" и на "</w:t>
      </w:r>
      <w:proofErr w:type="gramStart"/>
      <w:r>
        <w:t>Официальном</w:t>
      </w:r>
      <w:proofErr w:type="gramEnd"/>
      <w:r>
        <w:t xml:space="preserve"> интернет-портале правовой информации Красноярского края" (www.zakon.krskstate.ru).</w:t>
      </w:r>
    </w:p>
    <w:p w:rsidR="00EF7E4C" w:rsidRDefault="00EF7E4C">
      <w:pPr>
        <w:pStyle w:val="ConsPlusNormal"/>
        <w:spacing w:before="220"/>
        <w:ind w:firstLine="540"/>
        <w:jc w:val="both"/>
      </w:pPr>
      <w:r>
        <w:t>3. Постановление вступает в силу через 10 дней после его официального опубликования.</w:t>
      </w:r>
    </w:p>
    <w:p w:rsidR="00EF7E4C" w:rsidRDefault="00EF7E4C">
      <w:pPr>
        <w:pStyle w:val="ConsPlusNormal"/>
        <w:ind w:firstLine="540"/>
        <w:jc w:val="both"/>
      </w:pPr>
    </w:p>
    <w:p w:rsidR="00EF7E4C" w:rsidRDefault="00EF7E4C">
      <w:pPr>
        <w:pStyle w:val="ConsPlusNormal"/>
        <w:jc w:val="right"/>
      </w:pPr>
      <w:r>
        <w:t>Первый заместитель</w:t>
      </w:r>
    </w:p>
    <w:p w:rsidR="00EF7E4C" w:rsidRDefault="00EF7E4C">
      <w:pPr>
        <w:pStyle w:val="ConsPlusNormal"/>
        <w:jc w:val="right"/>
      </w:pPr>
      <w:r>
        <w:t>Губернатора края -</w:t>
      </w:r>
    </w:p>
    <w:p w:rsidR="00EF7E4C" w:rsidRDefault="00EF7E4C">
      <w:pPr>
        <w:pStyle w:val="ConsPlusNormal"/>
        <w:jc w:val="right"/>
      </w:pPr>
      <w:r>
        <w:t>председатель</w:t>
      </w:r>
    </w:p>
    <w:p w:rsidR="00EF7E4C" w:rsidRDefault="00EF7E4C">
      <w:pPr>
        <w:pStyle w:val="ConsPlusNormal"/>
        <w:jc w:val="right"/>
      </w:pPr>
      <w:r>
        <w:t>Правительства края</w:t>
      </w:r>
    </w:p>
    <w:p w:rsidR="00EF7E4C" w:rsidRDefault="00EF7E4C">
      <w:pPr>
        <w:pStyle w:val="ConsPlusNormal"/>
        <w:jc w:val="right"/>
      </w:pPr>
      <w:r>
        <w:t>Ю.А.ЛАПШИН</w:t>
      </w:r>
    </w:p>
    <w:p w:rsidR="00EF7E4C" w:rsidRDefault="00EF7E4C">
      <w:pPr>
        <w:pStyle w:val="ConsPlusNormal"/>
        <w:ind w:firstLine="540"/>
        <w:jc w:val="both"/>
      </w:pPr>
    </w:p>
    <w:p w:rsidR="00EF7E4C" w:rsidRDefault="00EF7E4C">
      <w:pPr>
        <w:pStyle w:val="ConsPlusNormal"/>
        <w:ind w:firstLine="540"/>
        <w:jc w:val="both"/>
      </w:pPr>
    </w:p>
    <w:p w:rsidR="00EF7E4C" w:rsidRDefault="00EF7E4C">
      <w:pPr>
        <w:pStyle w:val="ConsPlusNormal"/>
        <w:ind w:firstLine="540"/>
        <w:jc w:val="both"/>
      </w:pPr>
    </w:p>
    <w:p w:rsidR="00EF7E4C" w:rsidRDefault="00EF7E4C">
      <w:pPr>
        <w:pStyle w:val="ConsPlusNormal"/>
        <w:ind w:firstLine="540"/>
        <w:jc w:val="both"/>
      </w:pPr>
    </w:p>
    <w:p w:rsidR="00EF7E4C" w:rsidRDefault="00EF7E4C">
      <w:pPr>
        <w:pStyle w:val="ConsPlusNormal"/>
        <w:ind w:firstLine="540"/>
        <w:jc w:val="both"/>
      </w:pPr>
    </w:p>
    <w:p w:rsidR="00EF7E4C" w:rsidRDefault="00EF7E4C">
      <w:pPr>
        <w:pStyle w:val="ConsPlusNormal"/>
        <w:jc w:val="right"/>
        <w:outlineLvl w:val="0"/>
      </w:pPr>
      <w:r>
        <w:t>Приложение</w:t>
      </w:r>
    </w:p>
    <w:p w:rsidR="00EF7E4C" w:rsidRDefault="00EF7E4C">
      <w:pPr>
        <w:pStyle w:val="ConsPlusNormal"/>
        <w:jc w:val="right"/>
      </w:pPr>
      <w:r>
        <w:t>к Постановлению</w:t>
      </w:r>
    </w:p>
    <w:p w:rsidR="00EF7E4C" w:rsidRDefault="00EF7E4C">
      <w:pPr>
        <w:pStyle w:val="ConsPlusNormal"/>
        <w:jc w:val="right"/>
      </w:pPr>
      <w:r>
        <w:t>Правительства Красноярского края</w:t>
      </w:r>
    </w:p>
    <w:p w:rsidR="00EF7E4C" w:rsidRDefault="00EF7E4C">
      <w:pPr>
        <w:pStyle w:val="ConsPlusNormal"/>
        <w:jc w:val="right"/>
      </w:pPr>
      <w:r>
        <w:t>от 29 января 2019 г. N 35-п</w:t>
      </w:r>
    </w:p>
    <w:p w:rsidR="00EF7E4C" w:rsidRDefault="00EF7E4C">
      <w:pPr>
        <w:pStyle w:val="ConsPlusNormal"/>
        <w:ind w:firstLine="540"/>
        <w:jc w:val="both"/>
      </w:pPr>
    </w:p>
    <w:p w:rsidR="00EF7E4C" w:rsidRDefault="00EF7E4C">
      <w:pPr>
        <w:pStyle w:val="ConsPlusTitle"/>
        <w:jc w:val="center"/>
      </w:pPr>
      <w:bookmarkStart w:id="0" w:name="P31"/>
      <w:bookmarkEnd w:id="0"/>
      <w:r>
        <w:t>ПОРЯДОК</w:t>
      </w:r>
    </w:p>
    <w:p w:rsidR="00EF7E4C" w:rsidRDefault="00EF7E4C">
      <w:pPr>
        <w:pStyle w:val="ConsPlusTitle"/>
        <w:jc w:val="center"/>
      </w:pPr>
      <w:r>
        <w:t xml:space="preserve">ПРОВЕДЕНИЯ РЕЙТИНГОВОГО ГОЛОСОВАНИЯ ПО ВЫБОРУ </w:t>
      </w:r>
      <w:proofErr w:type="gramStart"/>
      <w:r>
        <w:t>ОБЩЕСТВЕННЫХ</w:t>
      </w:r>
      <w:proofErr w:type="gramEnd"/>
    </w:p>
    <w:p w:rsidR="00EF7E4C" w:rsidRDefault="00EF7E4C">
      <w:pPr>
        <w:pStyle w:val="ConsPlusTitle"/>
        <w:jc w:val="center"/>
      </w:pPr>
      <w:r>
        <w:t>ТЕРРИТОРИЙ МУНИЦИПАЛЬНЫХ ОБРАЗОВАНИЙ КРАСНОЯРСКОГО КРАЯ,</w:t>
      </w:r>
    </w:p>
    <w:p w:rsidR="00EF7E4C" w:rsidRDefault="00EF7E4C">
      <w:pPr>
        <w:pStyle w:val="ConsPlusTitle"/>
        <w:jc w:val="center"/>
      </w:pPr>
      <w:r>
        <w:t>ПОДЛЕЖАЩИХ БЛАГОУСТРОЙСТВУ В ПЕРВООЧЕРЕДНОМ ПОРЯДКЕ</w:t>
      </w:r>
    </w:p>
    <w:p w:rsidR="00EF7E4C" w:rsidRDefault="00EF7E4C">
      <w:pPr>
        <w:pStyle w:val="ConsPlusNormal"/>
        <w:ind w:firstLine="540"/>
        <w:jc w:val="both"/>
      </w:pPr>
    </w:p>
    <w:p w:rsidR="00EF7E4C" w:rsidRDefault="00EF7E4C">
      <w:pPr>
        <w:pStyle w:val="ConsPlusTitle"/>
        <w:jc w:val="center"/>
        <w:outlineLvl w:val="1"/>
      </w:pPr>
      <w:r>
        <w:t>1. ОБЩИЕ ПОЛОЖЕНИЯ</w:t>
      </w:r>
    </w:p>
    <w:p w:rsidR="00EF7E4C" w:rsidRDefault="00EF7E4C">
      <w:pPr>
        <w:pStyle w:val="ConsPlusNormal"/>
        <w:ind w:firstLine="540"/>
        <w:jc w:val="both"/>
      </w:pPr>
    </w:p>
    <w:p w:rsidR="00EF7E4C" w:rsidRDefault="00EF7E4C">
      <w:pPr>
        <w:pStyle w:val="ConsPlusNormal"/>
        <w:ind w:firstLine="540"/>
        <w:jc w:val="both"/>
      </w:pPr>
      <w:r>
        <w:t>1.1. Порядок проведения рейтингового голосования по выбору общественных территорий муниципальных образований Красноярского края, подлежащих благоустройству в первоочередном порядке (далее - Порядок), устанавливает процедуру проведения рейтингового голосования по выбору общественных территорий муниципальных образований Красноярского края, подлежащих благоустройству в первоочередном порядке (далее - голосование).</w:t>
      </w:r>
    </w:p>
    <w:p w:rsidR="00EF7E4C" w:rsidRDefault="00EF7E4C">
      <w:pPr>
        <w:pStyle w:val="ConsPlusNormal"/>
        <w:spacing w:before="220"/>
        <w:ind w:firstLine="540"/>
        <w:jc w:val="both"/>
      </w:pPr>
      <w:r>
        <w:lastRenderedPageBreak/>
        <w:t xml:space="preserve">1.2. </w:t>
      </w:r>
      <w:proofErr w:type="gramStart"/>
      <w:r>
        <w:t xml:space="preserve">Голосование проводится в муниципальных образованиях Красноярского края - в городских округах, городских поселениях (городах и поселках городского типа), в состав которых входят населенные пункты с численностью населения свыше 10000 человек, являющиеся участниками государственной </w:t>
      </w:r>
      <w:hyperlink r:id="rId7" w:history="1">
        <w:r>
          <w:rPr>
            <w:color w:val="0000FF"/>
          </w:rPr>
          <w:t>программы</w:t>
        </w:r>
      </w:hyperlink>
      <w:r>
        <w:t xml:space="preserve">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N 512-п.</w:t>
      </w:r>
      <w:proofErr w:type="gramEnd"/>
    </w:p>
    <w:p w:rsidR="00EF7E4C" w:rsidRDefault="00EF7E4C">
      <w:pPr>
        <w:pStyle w:val="ConsPlusNormal"/>
        <w:spacing w:before="220"/>
        <w:ind w:firstLine="540"/>
        <w:jc w:val="both"/>
      </w:pPr>
      <w:r>
        <w:t xml:space="preserve">1.3. </w:t>
      </w:r>
      <w:proofErr w:type="gramStart"/>
      <w:r>
        <w:t xml:space="preserve">Выбор общественных территорий муниципальных образований Красноярского края, подлежащих благоустройству в первоочередном порядке на 2019 год, произведен по итогам голосования, проведенного в 2018 году, подтвержденного решениями общественных комиссий, созданных согласно </w:t>
      </w:r>
      <w:hyperlink r:id="rId8" w:history="1">
        <w:r>
          <w:rPr>
            <w:color w:val="0000FF"/>
          </w:rPr>
          <w:t>Правилам</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 Постановлением Правительства Российской Федерации</w:t>
      </w:r>
      <w:proofErr w:type="gramEnd"/>
      <w:r>
        <w:t xml:space="preserve"> от 10.02.2017 N 169 (далее - Правила).</w:t>
      </w:r>
    </w:p>
    <w:p w:rsidR="00EF7E4C" w:rsidRDefault="00EF7E4C">
      <w:pPr>
        <w:pStyle w:val="ConsPlusNormal"/>
        <w:spacing w:before="220"/>
        <w:ind w:firstLine="540"/>
        <w:jc w:val="both"/>
      </w:pPr>
      <w:r>
        <w:t>1.4. Голосование проводится не позднее 1 марта текущего года.</w:t>
      </w:r>
    </w:p>
    <w:p w:rsidR="00EF7E4C" w:rsidRDefault="00EF7E4C">
      <w:pPr>
        <w:pStyle w:val="ConsPlusNormal"/>
        <w:spacing w:before="220"/>
        <w:ind w:firstLine="540"/>
        <w:jc w:val="both"/>
      </w:pPr>
      <w:r>
        <w:t>1.5. Голосование по выбору общественных территорий муниципальных образований Красноярского края, подлежащих благоустройству в первоочередном порядке (далее - общественные территории), производится посредством:</w:t>
      </w:r>
    </w:p>
    <w:p w:rsidR="00EF7E4C" w:rsidRDefault="00EF7E4C">
      <w:pPr>
        <w:pStyle w:val="ConsPlusNormal"/>
        <w:spacing w:before="220"/>
        <w:ind w:firstLine="540"/>
        <w:jc w:val="both"/>
      </w:pPr>
      <w:r>
        <w:t>а) заполнения гражданами в электронной форме в информационно-телекоммуникационной сети Интернет на сайте "24благоустройство</w:t>
      </w:r>
      <w:proofErr w:type="gramStart"/>
      <w:r>
        <w:t>.р</w:t>
      </w:r>
      <w:proofErr w:type="gramEnd"/>
      <w:r>
        <w:t xml:space="preserve">ф" и официальном сайте муниципального образования Красноярского края (далее - Сайты) документа для голосования (далее - бюллетень) по </w:t>
      </w:r>
      <w:hyperlink w:anchor="P112" w:history="1">
        <w:r>
          <w:rPr>
            <w:color w:val="0000FF"/>
          </w:rPr>
          <w:t>форме</w:t>
        </w:r>
      </w:hyperlink>
      <w:r>
        <w:t xml:space="preserve"> согласно приложению N 1 к Порядку;</w:t>
      </w:r>
    </w:p>
    <w:p w:rsidR="00EF7E4C" w:rsidRDefault="00EF7E4C">
      <w:pPr>
        <w:pStyle w:val="ConsPlusNormal"/>
        <w:spacing w:before="220"/>
        <w:ind w:firstLine="540"/>
        <w:jc w:val="both"/>
      </w:pPr>
      <w:r>
        <w:t xml:space="preserve">б) заполнения </w:t>
      </w:r>
      <w:hyperlink w:anchor="P112" w:history="1">
        <w:r>
          <w:rPr>
            <w:color w:val="0000FF"/>
          </w:rPr>
          <w:t>бюллетеней</w:t>
        </w:r>
      </w:hyperlink>
      <w:r>
        <w:t>, изготовленных по форме согласно приложению N 1 к Порядку, и их сброса в урны для голосования.</w:t>
      </w:r>
    </w:p>
    <w:p w:rsidR="00EF7E4C" w:rsidRDefault="00EF7E4C">
      <w:pPr>
        <w:pStyle w:val="ConsPlusNormal"/>
        <w:spacing w:before="220"/>
        <w:ind w:firstLine="540"/>
        <w:jc w:val="both"/>
      </w:pPr>
      <w:r>
        <w:t>1.6. На Сайтах органами местного самоуправления муниципального образования размещаются фотографии предлагаемых для голосования общественных территорий и описание предлагаемых мероприятий по их благоустройству.</w:t>
      </w:r>
    </w:p>
    <w:p w:rsidR="00EF7E4C" w:rsidRDefault="00EF7E4C">
      <w:pPr>
        <w:pStyle w:val="ConsPlusNormal"/>
        <w:spacing w:before="220"/>
        <w:ind w:firstLine="540"/>
        <w:jc w:val="both"/>
      </w:pPr>
      <w:r>
        <w:t>1.7. Нормативный правовой акт органа местного самоуправления муниципального образования Красноярского края о назначении голосования должен включать:</w:t>
      </w:r>
    </w:p>
    <w:p w:rsidR="00EF7E4C" w:rsidRDefault="00EF7E4C">
      <w:pPr>
        <w:pStyle w:val="ConsPlusNormal"/>
        <w:spacing w:before="220"/>
        <w:ind w:firstLine="540"/>
        <w:jc w:val="both"/>
      </w:pPr>
      <w:r>
        <w:t>1) период проведения голосования (дата начала и окончания голосования);</w:t>
      </w:r>
    </w:p>
    <w:p w:rsidR="00EF7E4C" w:rsidRDefault="00EF7E4C">
      <w:pPr>
        <w:pStyle w:val="ConsPlusNormal"/>
        <w:spacing w:before="220"/>
        <w:ind w:firstLine="540"/>
        <w:jc w:val="both"/>
      </w:pPr>
      <w:r>
        <w:t>2) места проведения голосования (адреса пунктов голосования);</w:t>
      </w:r>
    </w:p>
    <w:p w:rsidR="00EF7E4C" w:rsidRDefault="00EF7E4C">
      <w:pPr>
        <w:pStyle w:val="ConsPlusNormal"/>
        <w:spacing w:before="220"/>
        <w:ind w:firstLine="540"/>
        <w:jc w:val="both"/>
      </w:pPr>
      <w:r>
        <w:t>3) места для получения бюллетеней (адреса пунктов голосования, адрес администрации муниципального образования, адреса Сайтов);</w:t>
      </w:r>
    </w:p>
    <w:p w:rsidR="00EF7E4C" w:rsidRDefault="00EF7E4C">
      <w:pPr>
        <w:pStyle w:val="ConsPlusNormal"/>
        <w:spacing w:before="220"/>
        <w:ind w:firstLine="540"/>
        <w:jc w:val="both"/>
      </w:pPr>
      <w:proofErr w:type="gramStart"/>
      <w:r>
        <w:t xml:space="preserve">4) перечень общественных территорий муниципальных образований, нуждающихся в благоустройстве, определенных по результатам инвентаризации, проведенной органами местного самоуправления муниципальных образований Красноярского края в </w:t>
      </w:r>
      <w:hyperlink r:id="rId9" w:history="1">
        <w:r>
          <w:rPr>
            <w:color w:val="0000FF"/>
          </w:rPr>
          <w:t>Порядке</w:t>
        </w:r>
      </w:hyperlink>
      <w:r>
        <w:t>, утвержденном Постановлением Правительства Красноярского края от 18.07.2017 N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w:t>
      </w:r>
      <w:proofErr w:type="gramEnd"/>
      <w:r>
        <w:t xml:space="preserve">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 представленных на голосование, и мероприятия по их благоустройству;</w:t>
      </w:r>
    </w:p>
    <w:p w:rsidR="00EF7E4C" w:rsidRDefault="00EF7E4C">
      <w:pPr>
        <w:pStyle w:val="ConsPlusNormal"/>
        <w:spacing w:before="220"/>
        <w:ind w:firstLine="540"/>
        <w:jc w:val="both"/>
      </w:pPr>
      <w:r>
        <w:lastRenderedPageBreak/>
        <w:t>5) иные сведения, необходимые для проведения голосования.</w:t>
      </w:r>
    </w:p>
    <w:p w:rsidR="00EF7E4C" w:rsidRDefault="00EF7E4C">
      <w:pPr>
        <w:pStyle w:val="ConsPlusNormal"/>
        <w:spacing w:before="220"/>
        <w:ind w:firstLine="540"/>
        <w:jc w:val="both"/>
      </w:pPr>
      <w:r>
        <w:t>1.8. Перечень общественных территорий, предлагаемых для голосования, определяется решением общественной комиссии, созданной в соответствии с Правилами, с учетом требований градостроительной документации, сценариев использования общественной территории гражданами муниципального образования, перспективы привлечения внебюджетных сре</w:t>
      </w:r>
      <w:proofErr w:type="gramStart"/>
      <w:r>
        <w:t>дств пр</w:t>
      </w:r>
      <w:proofErr w:type="gramEnd"/>
      <w:r>
        <w:t>и выполнении работ, дальнейшего содержания и эксплуатации и включается в бюллетень для голосования.</w:t>
      </w:r>
    </w:p>
    <w:p w:rsidR="00EF7E4C" w:rsidRDefault="00EF7E4C">
      <w:pPr>
        <w:pStyle w:val="ConsPlusNormal"/>
        <w:spacing w:before="220"/>
        <w:ind w:firstLine="540"/>
        <w:jc w:val="both"/>
      </w:pPr>
      <w:r>
        <w:t>1.9. В перечень общественных территорий муниципальных образований не включаются общественные территории, по которым уже проведено голосование ранее и которые по итогам такого голосования были включены в муниципальные программы формирования современной городской среды с определением срока проведения благоустройства.</w:t>
      </w:r>
    </w:p>
    <w:p w:rsidR="00EF7E4C" w:rsidRDefault="00EF7E4C">
      <w:pPr>
        <w:pStyle w:val="ConsPlusNormal"/>
        <w:spacing w:before="220"/>
        <w:ind w:firstLine="540"/>
        <w:jc w:val="both"/>
      </w:pPr>
      <w:r>
        <w:t>1.10. В голосовании могут принимать участие граждане Российской Федерации, достигшие 14-летнего возраста и имеющие место жительства на территории муниципального образования Красноярского края.</w:t>
      </w:r>
    </w:p>
    <w:p w:rsidR="00EF7E4C" w:rsidRDefault="00EF7E4C">
      <w:pPr>
        <w:pStyle w:val="ConsPlusNormal"/>
        <w:spacing w:before="220"/>
        <w:ind w:firstLine="540"/>
        <w:jc w:val="both"/>
      </w:pPr>
      <w:r>
        <w:t>1.11. Решение органа местного самоуправления муниципального образования Красноярского края о назначении голосования подлежит опубликованию в средствах массовой информации и размещению на сайте в информационно-телекоммуникационной сети Интернет органа местного самоуправления муниципального образования не менее чем за 5 календарных дней до дня его проведения.</w:t>
      </w:r>
    </w:p>
    <w:p w:rsidR="00EF7E4C" w:rsidRDefault="00EF7E4C">
      <w:pPr>
        <w:pStyle w:val="ConsPlusNormal"/>
        <w:ind w:firstLine="540"/>
        <w:jc w:val="both"/>
      </w:pPr>
    </w:p>
    <w:p w:rsidR="00EF7E4C" w:rsidRDefault="00EF7E4C">
      <w:pPr>
        <w:pStyle w:val="ConsPlusTitle"/>
        <w:jc w:val="center"/>
        <w:outlineLvl w:val="1"/>
      </w:pPr>
      <w:r>
        <w:t>2. ПОЛНОМОЧИЯ ОБЩЕСТВЕННОЙ КОМИССИИ</w:t>
      </w:r>
    </w:p>
    <w:p w:rsidR="00EF7E4C" w:rsidRDefault="00EF7E4C">
      <w:pPr>
        <w:pStyle w:val="ConsPlusNormal"/>
        <w:ind w:firstLine="540"/>
        <w:jc w:val="both"/>
      </w:pPr>
    </w:p>
    <w:p w:rsidR="00EF7E4C" w:rsidRDefault="00EF7E4C">
      <w:pPr>
        <w:pStyle w:val="ConsPlusNormal"/>
        <w:ind w:firstLine="540"/>
        <w:jc w:val="both"/>
      </w:pPr>
      <w:r>
        <w:t>2.1. Проведение голосования организует и обеспечивает общественная комиссия.</w:t>
      </w:r>
    </w:p>
    <w:p w:rsidR="00EF7E4C" w:rsidRDefault="00EF7E4C">
      <w:pPr>
        <w:pStyle w:val="ConsPlusNormal"/>
        <w:spacing w:before="220"/>
        <w:ind w:firstLine="540"/>
        <w:jc w:val="both"/>
      </w:pPr>
      <w:r>
        <w:t>2.2. Общественная комиссия выполняет следующие функции:</w:t>
      </w:r>
    </w:p>
    <w:p w:rsidR="00EF7E4C" w:rsidRDefault="00EF7E4C">
      <w:pPr>
        <w:pStyle w:val="ConsPlusNormal"/>
        <w:spacing w:before="220"/>
        <w:ind w:firstLine="540"/>
        <w:jc w:val="both"/>
      </w:pPr>
      <w:r>
        <w:t>1) принимает решение о перечне общественных территорий, предлагаемых для голосования;</w:t>
      </w:r>
    </w:p>
    <w:p w:rsidR="00EF7E4C" w:rsidRDefault="00EF7E4C">
      <w:pPr>
        <w:pStyle w:val="ConsPlusNormal"/>
        <w:spacing w:before="220"/>
        <w:ind w:firstLine="540"/>
        <w:jc w:val="both"/>
      </w:pPr>
      <w:r>
        <w:t>2) обеспечивает изготовление бюллетеней с перечнем общественных территорий;</w:t>
      </w:r>
    </w:p>
    <w:p w:rsidR="00EF7E4C" w:rsidRDefault="00EF7E4C">
      <w:pPr>
        <w:pStyle w:val="ConsPlusNormal"/>
        <w:spacing w:before="220"/>
        <w:ind w:firstLine="540"/>
        <w:jc w:val="both"/>
      </w:pPr>
      <w:r>
        <w:t>3) осуществляет непосредственную подготовку к проведению голосования на соответствующей территории;</w:t>
      </w:r>
    </w:p>
    <w:p w:rsidR="00EF7E4C" w:rsidRDefault="00EF7E4C">
      <w:pPr>
        <w:pStyle w:val="ConsPlusNormal"/>
        <w:spacing w:before="220"/>
        <w:ind w:firstLine="540"/>
        <w:jc w:val="both"/>
      </w:pPr>
      <w:r>
        <w:t>4) ведет разъяснительную и информационную работу по подготовке к проведению голосования на соответствующей территории, в том числе информирование населения такой территории об адресах пунктов голосования;</w:t>
      </w:r>
    </w:p>
    <w:p w:rsidR="00EF7E4C" w:rsidRDefault="00EF7E4C">
      <w:pPr>
        <w:pStyle w:val="ConsPlusNormal"/>
        <w:spacing w:before="220"/>
        <w:ind w:firstLine="540"/>
        <w:jc w:val="both"/>
      </w:pPr>
      <w:r>
        <w:t>5) обеспечивает подготовку помещения пунктов голосования, в том числе оборудование его урнами для голосования, размещение информационных плакатов;</w:t>
      </w:r>
    </w:p>
    <w:p w:rsidR="00EF7E4C" w:rsidRDefault="00EF7E4C">
      <w:pPr>
        <w:pStyle w:val="ConsPlusNormal"/>
        <w:spacing w:before="220"/>
        <w:ind w:firstLine="540"/>
        <w:jc w:val="both"/>
      </w:pPr>
      <w:r>
        <w:t>6) проводит подсчет голосов, устанавливает результаты голосования, составляет итоговый протокол общественной комиссии об итогах рейтингового голосования по выбору общественных территорий муниципального образования Красноярского края, подлежащих благоустройству в первоочередном порядке (далее - итоговый протокол общественной комиссии);</w:t>
      </w:r>
    </w:p>
    <w:p w:rsidR="00EF7E4C" w:rsidRDefault="00EF7E4C">
      <w:pPr>
        <w:pStyle w:val="ConsPlusNormal"/>
        <w:spacing w:before="220"/>
        <w:ind w:firstLine="540"/>
        <w:jc w:val="both"/>
      </w:pPr>
      <w:r>
        <w:t>7) обеспечивает хранение документации, связанной с проведением голосования;</w:t>
      </w:r>
    </w:p>
    <w:p w:rsidR="00EF7E4C" w:rsidRDefault="00EF7E4C">
      <w:pPr>
        <w:pStyle w:val="ConsPlusNormal"/>
        <w:spacing w:before="220"/>
        <w:ind w:firstLine="540"/>
        <w:jc w:val="both"/>
      </w:pPr>
      <w:r>
        <w:t>8) опечатывает урны для голосования печатью органа местного самоуправления муниципального образования Красноярского края;</w:t>
      </w:r>
    </w:p>
    <w:p w:rsidR="00EF7E4C" w:rsidRDefault="00EF7E4C">
      <w:pPr>
        <w:pStyle w:val="ConsPlusNormal"/>
        <w:spacing w:before="220"/>
        <w:ind w:firstLine="540"/>
        <w:jc w:val="both"/>
      </w:pPr>
      <w:r>
        <w:t>9) осуществляет иные полномочия, определенные Порядком.</w:t>
      </w:r>
    </w:p>
    <w:p w:rsidR="00EF7E4C" w:rsidRDefault="00EF7E4C">
      <w:pPr>
        <w:pStyle w:val="ConsPlusNormal"/>
        <w:ind w:firstLine="540"/>
        <w:jc w:val="both"/>
      </w:pPr>
    </w:p>
    <w:p w:rsidR="00EF7E4C" w:rsidRDefault="00EF7E4C">
      <w:pPr>
        <w:pStyle w:val="ConsPlusTitle"/>
        <w:jc w:val="center"/>
        <w:outlineLvl w:val="1"/>
      </w:pPr>
      <w:r>
        <w:t>3. РЕГЛАМЕНТ ГОЛОСОВАНИЯ</w:t>
      </w:r>
    </w:p>
    <w:p w:rsidR="00EF7E4C" w:rsidRDefault="00EF7E4C">
      <w:pPr>
        <w:pStyle w:val="ConsPlusNormal"/>
        <w:ind w:firstLine="540"/>
        <w:jc w:val="both"/>
      </w:pPr>
    </w:p>
    <w:p w:rsidR="00EF7E4C" w:rsidRDefault="00EF7E4C">
      <w:pPr>
        <w:pStyle w:val="ConsPlusNormal"/>
        <w:ind w:firstLine="540"/>
        <w:jc w:val="both"/>
      </w:pPr>
      <w:r>
        <w:t>3.1. Голосование является рейтинговым и проводится путем открытого голосования.</w:t>
      </w:r>
    </w:p>
    <w:p w:rsidR="00EF7E4C" w:rsidRDefault="00EF7E4C">
      <w:pPr>
        <w:pStyle w:val="ConsPlusNormal"/>
        <w:spacing w:before="220"/>
        <w:ind w:firstLine="540"/>
        <w:jc w:val="both"/>
      </w:pPr>
      <w:r>
        <w:t>3.2. Организация мест сбора бюллетеней производится в местах массового пребывания жителей населенного пункта муниципального образования Красноярского края, в том числе торговых центрах, объектах социально-культурного назначения, железнодорожных и автомобильных вокзалах и т.д.</w:t>
      </w:r>
    </w:p>
    <w:p w:rsidR="00EF7E4C" w:rsidRDefault="00EF7E4C">
      <w:pPr>
        <w:pStyle w:val="ConsPlusNormal"/>
        <w:spacing w:before="220"/>
        <w:ind w:firstLine="540"/>
        <w:jc w:val="both"/>
      </w:pPr>
      <w:r>
        <w:t xml:space="preserve">3.3. Количество пунктов сбора бюллетеней определяется из расчета на 10000 жителей муниципального образования Красноярского края по данным Управления Федеральной службы государственной статистики </w:t>
      </w:r>
      <w:proofErr w:type="gramStart"/>
      <w:r>
        <w:t>по</w:t>
      </w:r>
      <w:proofErr w:type="gramEnd"/>
      <w:r>
        <w:t xml:space="preserve"> </w:t>
      </w:r>
      <w:proofErr w:type="gramStart"/>
      <w:r>
        <w:t>Красноярском</w:t>
      </w:r>
      <w:proofErr w:type="gramEnd"/>
      <w:r>
        <w:t xml:space="preserve"> краю, Республике Хакасия и Республике Тыва по состоянию на 31 декабря года, предшествующего году проведения голосования.</w:t>
      </w:r>
    </w:p>
    <w:p w:rsidR="00EF7E4C" w:rsidRDefault="00EF7E4C">
      <w:pPr>
        <w:pStyle w:val="ConsPlusNormal"/>
        <w:spacing w:before="220"/>
        <w:ind w:firstLine="540"/>
        <w:jc w:val="both"/>
      </w:pPr>
      <w:r>
        <w:t>3.4. Голосование проводится путем проставления участником голосования в бюллетень любого знака в квадрат (квадраты), относящийся (относящиеся) к общественной территории муниципального образования (общественным территориям), в пользу которой (которых) им сделан выбор.</w:t>
      </w:r>
    </w:p>
    <w:p w:rsidR="00EF7E4C" w:rsidRDefault="00EF7E4C">
      <w:pPr>
        <w:pStyle w:val="ConsPlusNormal"/>
        <w:spacing w:before="220"/>
        <w:ind w:firstLine="540"/>
        <w:jc w:val="both"/>
      </w:pPr>
      <w:r>
        <w:t>3.5. Участник голосования имеет право отметить в бюллетене любое количество общественных территорий, но не более чем указано в бюллетене, либо предложить одну иную общественную территорию.</w:t>
      </w:r>
    </w:p>
    <w:p w:rsidR="00EF7E4C" w:rsidRDefault="00EF7E4C">
      <w:pPr>
        <w:pStyle w:val="ConsPlusNormal"/>
        <w:spacing w:before="220"/>
        <w:ind w:firstLine="540"/>
        <w:jc w:val="both"/>
      </w:pPr>
      <w:r>
        <w:t>3.6. Урны для голосования по выбору общественной территории общественной комиссией должны быть опечатаны печатью органа местного самоуправления муниципального образования Красноярского края.</w:t>
      </w:r>
    </w:p>
    <w:p w:rsidR="00EF7E4C" w:rsidRDefault="00EF7E4C">
      <w:pPr>
        <w:pStyle w:val="ConsPlusNormal"/>
        <w:ind w:firstLine="540"/>
        <w:jc w:val="both"/>
      </w:pPr>
    </w:p>
    <w:p w:rsidR="00EF7E4C" w:rsidRDefault="00EF7E4C">
      <w:pPr>
        <w:pStyle w:val="ConsPlusTitle"/>
        <w:jc w:val="center"/>
        <w:outlineLvl w:val="1"/>
      </w:pPr>
      <w:r>
        <w:t>4. ПОДСЧЕТ ГОЛОСОВ И ОПРЕДЕЛЕНИЕ ПОБЕДИТЕЛЕЙ</w:t>
      </w:r>
    </w:p>
    <w:p w:rsidR="00EF7E4C" w:rsidRDefault="00EF7E4C">
      <w:pPr>
        <w:pStyle w:val="ConsPlusNormal"/>
        <w:ind w:firstLine="540"/>
        <w:jc w:val="both"/>
      </w:pPr>
    </w:p>
    <w:p w:rsidR="00EF7E4C" w:rsidRDefault="00EF7E4C">
      <w:pPr>
        <w:pStyle w:val="ConsPlusNormal"/>
        <w:ind w:firstLine="540"/>
        <w:jc w:val="both"/>
      </w:pPr>
      <w:r>
        <w:t>4.1. Подсчет голосов участников голосования осуществляется общественной комиссией и начинается сразу после окончания периода голосования, установленного в нормативном правовом акте муниципального образования Красноярского края, путем вскрытия урн для голосования и информацию о голосовании с Сайтов.</w:t>
      </w:r>
    </w:p>
    <w:p w:rsidR="00EF7E4C" w:rsidRDefault="00EF7E4C">
      <w:pPr>
        <w:pStyle w:val="ConsPlusNormal"/>
        <w:spacing w:before="220"/>
        <w:ind w:firstLine="540"/>
        <w:jc w:val="both"/>
      </w:pPr>
      <w:r>
        <w:t>При подсчете голосов имеют право присутствовать представители органов государственной власти Красноярского края, органов местного самоуправления, общественных объединений, представители средств массовой информации, иные лица, определенные решением общественной комиссии.</w:t>
      </w:r>
    </w:p>
    <w:p w:rsidR="00EF7E4C" w:rsidRDefault="00EF7E4C">
      <w:pPr>
        <w:pStyle w:val="ConsPlusNormal"/>
        <w:spacing w:before="220"/>
        <w:ind w:firstLine="540"/>
        <w:jc w:val="both"/>
      </w:pPr>
      <w:r>
        <w:t>Председатель общественной комиссии обеспечивает порядок при подсчете голосов членами общественной комиссии.</w:t>
      </w:r>
    </w:p>
    <w:p w:rsidR="00EF7E4C" w:rsidRDefault="00EF7E4C">
      <w:pPr>
        <w:pStyle w:val="ConsPlusNormal"/>
        <w:spacing w:before="220"/>
        <w:ind w:firstLine="540"/>
        <w:jc w:val="both"/>
      </w:pPr>
      <w:r>
        <w:t>4.2. Перед непосредственным подсчетом голосов все собранные заполненные бюллетени и информация о голосовании с Сайтов передаются секретарем общественной комиссии председателю общественной комиссии.</w:t>
      </w:r>
    </w:p>
    <w:p w:rsidR="00EF7E4C" w:rsidRDefault="00EF7E4C">
      <w:pPr>
        <w:pStyle w:val="ConsPlusNormal"/>
        <w:spacing w:before="220"/>
        <w:ind w:firstLine="540"/>
        <w:jc w:val="both"/>
      </w:pPr>
      <w:r>
        <w:t>При непосредственном подсчете голосов данные, содержащиеся в бюллетенях, оглашаются председателем общественной комиссии и заносятся секретарем общественной комиссии в таблицу, которая содержит перечень всех общественных территорий, представленных в бюллетенях, после чего суммируются.</w:t>
      </w:r>
    </w:p>
    <w:p w:rsidR="00EF7E4C" w:rsidRDefault="00EF7E4C">
      <w:pPr>
        <w:pStyle w:val="ConsPlusNormal"/>
        <w:spacing w:before="220"/>
        <w:ind w:firstLine="540"/>
        <w:jc w:val="both"/>
      </w:pPr>
      <w:r>
        <w:t>Неиспользованные бюллетени погашаются секретарем общественной комиссии путем отрезания нижнего левого угла. Количество погашенных бюллетеней фиксируется в итоговом протоколе общественной комиссии.</w:t>
      </w:r>
    </w:p>
    <w:p w:rsidR="00EF7E4C" w:rsidRDefault="00EF7E4C">
      <w:pPr>
        <w:pStyle w:val="ConsPlusNormal"/>
        <w:spacing w:before="220"/>
        <w:ind w:firstLine="540"/>
        <w:jc w:val="both"/>
      </w:pPr>
      <w:r>
        <w:lastRenderedPageBreak/>
        <w:t xml:space="preserve">4.3. Недействительные бюллетени при подсчете голосов не учитываются. </w:t>
      </w:r>
      <w:proofErr w:type="gramStart"/>
      <w:r>
        <w:t>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бюллетенями, любые иные бюллетени, по которым невозможно выявить действительную волю участника голосования, а также бюллетени, которые не содержат данных об участнике голосования (ФИО, адрес проживания (регистрации).</w:t>
      </w:r>
      <w:proofErr w:type="gramEnd"/>
      <w:r>
        <w:t xml:space="preserve"> Недействительные бюллетени членами общественной комиссии подсчитываются и суммируются отдельно.</w:t>
      </w:r>
    </w:p>
    <w:p w:rsidR="00EF7E4C" w:rsidRDefault="00EF7E4C">
      <w:pPr>
        <w:pStyle w:val="ConsPlusNormal"/>
        <w:spacing w:before="220"/>
        <w:ind w:firstLine="540"/>
        <w:jc w:val="both"/>
      </w:pPr>
      <w:r>
        <w:t>В случае возникновения сомнений в определении мнения участника голосования в бюллетене, такой бюллетень откладывается секретарем общественной комиссии в отдельную пачку. По окончании сортировки члены общественной комиссии решают вопрос о действительности всех вызвавших сомнение бюллетеней, при этом на оборотной стороне бюллетеня секретарем общественной комиссии указываются причины признания его действительным или недействительным. Эта запись секретаря общественной комиссии подтверждается подписью председателя общественной комиссии.</w:t>
      </w:r>
    </w:p>
    <w:p w:rsidR="00EF7E4C" w:rsidRDefault="00EF7E4C">
      <w:pPr>
        <w:pStyle w:val="ConsPlusNormal"/>
        <w:spacing w:before="220"/>
        <w:ind w:firstLine="540"/>
        <w:jc w:val="both"/>
      </w:pPr>
      <w:r>
        <w:t>4.4. Победителем голосования признается общественная территория, которая набрала наибольшее количество голосов участников голосования.</w:t>
      </w:r>
    </w:p>
    <w:p w:rsidR="00EF7E4C" w:rsidRDefault="00EF7E4C">
      <w:pPr>
        <w:pStyle w:val="ConsPlusNormal"/>
        <w:spacing w:before="220"/>
        <w:ind w:firstLine="540"/>
        <w:jc w:val="both"/>
      </w:pPr>
      <w:r>
        <w:t>4.5. При равенстве количества голосов, отданных участниками голосования за две или несколько общественных территорий, решение о выборе общественной территории муниципального образования, подлежащей благоустройству, принимается открытым голосованием простым большинством голосов членов общественной комиссии.</w:t>
      </w:r>
    </w:p>
    <w:p w:rsidR="00EF7E4C" w:rsidRDefault="00EF7E4C">
      <w:pPr>
        <w:pStyle w:val="ConsPlusNormal"/>
        <w:spacing w:before="220"/>
        <w:ind w:firstLine="540"/>
        <w:jc w:val="both"/>
      </w:pPr>
      <w:r>
        <w:t xml:space="preserve">4.6. Результаты голосования фиксируются в итоговом </w:t>
      </w:r>
      <w:hyperlink w:anchor="P192" w:history="1">
        <w:r>
          <w:rPr>
            <w:color w:val="0000FF"/>
          </w:rPr>
          <w:t>протоколе</w:t>
        </w:r>
      </w:hyperlink>
      <w:r>
        <w:t xml:space="preserve"> общественной комиссии, который составляется и подписывается председателем общественной комиссии, членами общественной комиссии и секретарем общественной комиссии по форме согласно приложению N 2 к Порядку.</w:t>
      </w:r>
    </w:p>
    <w:p w:rsidR="00EF7E4C" w:rsidRDefault="00EF7E4C">
      <w:pPr>
        <w:pStyle w:val="ConsPlusNormal"/>
        <w:spacing w:before="220"/>
        <w:ind w:firstLine="540"/>
        <w:jc w:val="both"/>
      </w:pPr>
      <w:r>
        <w:t>4.7. После завершения подсчета голосов действительные и недействительные бюллетени упаковываются секретарем общественной комиссии в отдельные пачки, мешки или коробки, на которых указываются адреса местонахождения пунктов для голосования, число упакованных действительных и недействительных бюллетеней. Пачки, мешки или коробки с бюллетенями и информацией о голосовании с Сайтов должны быть подписаны председателем общественной комиссии.</w:t>
      </w:r>
    </w:p>
    <w:p w:rsidR="00EF7E4C" w:rsidRDefault="00EF7E4C">
      <w:pPr>
        <w:pStyle w:val="ConsPlusNormal"/>
        <w:spacing w:before="220"/>
        <w:ind w:firstLine="540"/>
        <w:jc w:val="both"/>
      </w:pPr>
      <w:r>
        <w:t>4.8. Установление итогов голосования общественной комиссией производится не позднее чем через 2 дня со дня окончания голосования.</w:t>
      </w:r>
    </w:p>
    <w:p w:rsidR="00EF7E4C" w:rsidRDefault="00EF7E4C">
      <w:pPr>
        <w:pStyle w:val="ConsPlusNormal"/>
        <w:spacing w:before="220"/>
        <w:ind w:firstLine="540"/>
        <w:jc w:val="both"/>
      </w:pPr>
      <w:r>
        <w:t>Итоговый протокол общественной комиссии составляется в двух экземплярах, один экземпляр в течение 1 рабочего дня направляется нарочным главе муниципального образования Красноярского края.</w:t>
      </w:r>
    </w:p>
    <w:p w:rsidR="00EF7E4C" w:rsidRDefault="00EF7E4C">
      <w:pPr>
        <w:pStyle w:val="ConsPlusNormal"/>
        <w:spacing w:before="220"/>
        <w:ind w:firstLine="540"/>
        <w:jc w:val="both"/>
      </w:pPr>
      <w:r>
        <w:t xml:space="preserve">4.9. Перечень общественных территорий, признанных победителями голосования, должен быть опубликован в средствах массовой информации и размещен на официальном сайте муниципального образования Красноярского края в информационно-телекоммуникационной сети Интернет в течение 1 рабочего дня </w:t>
      </w:r>
      <w:proofErr w:type="gramStart"/>
      <w:r>
        <w:t>с даты</w:t>
      </w:r>
      <w:proofErr w:type="gramEnd"/>
      <w:r>
        <w:t xml:space="preserve"> его передачи главе муниципального образования Красноярского края.</w:t>
      </w:r>
    </w:p>
    <w:p w:rsidR="00EF7E4C" w:rsidRDefault="00EF7E4C">
      <w:pPr>
        <w:pStyle w:val="ConsPlusNormal"/>
        <w:ind w:firstLine="540"/>
        <w:jc w:val="both"/>
      </w:pPr>
    </w:p>
    <w:p w:rsidR="00EF7E4C" w:rsidRDefault="00EF7E4C">
      <w:pPr>
        <w:pStyle w:val="ConsPlusNormal"/>
        <w:ind w:firstLine="540"/>
        <w:jc w:val="both"/>
      </w:pPr>
    </w:p>
    <w:p w:rsidR="00EF7E4C" w:rsidRDefault="00EF7E4C">
      <w:pPr>
        <w:pStyle w:val="ConsPlusNormal"/>
        <w:ind w:firstLine="540"/>
        <w:jc w:val="both"/>
      </w:pPr>
    </w:p>
    <w:p w:rsidR="00EF7E4C" w:rsidRDefault="00EF7E4C">
      <w:pPr>
        <w:pStyle w:val="ConsPlusNormal"/>
        <w:ind w:firstLine="540"/>
        <w:jc w:val="both"/>
      </w:pPr>
    </w:p>
    <w:p w:rsidR="00EF7E4C" w:rsidRDefault="00EF7E4C">
      <w:pPr>
        <w:pStyle w:val="ConsPlusNormal"/>
        <w:ind w:firstLine="540"/>
        <w:jc w:val="both"/>
      </w:pPr>
    </w:p>
    <w:p w:rsidR="00EF7E4C" w:rsidRDefault="00EF7E4C">
      <w:pPr>
        <w:pStyle w:val="ConsPlusNormal"/>
        <w:jc w:val="right"/>
        <w:outlineLvl w:val="1"/>
      </w:pPr>
      <w:r>
        <w:t>Приложение N 1</w:t>
      </w:r>
    </w:p>
    <w:p w:rsidR="00EF7E4C" w:rsidRDefault="00EF7E4C">
      <w:pPr>
        <w:pStyle w:val="ConsPlusNormal"/>
        <w:jc w:val="right"/>
      </w:pPr>
      <w:r>
        <w:lastRenderedPageBreak/>
        <w:t>к Порядку</w:t>
      </w:r>
    </w:p>
    <w:p w:rsidR="00EF7E4C" w:rsidRDefault="00EF7E4C">
      <w:pPr>
        <w:pStyle w:val="ConsPlusNormal"/>
        <w:jc w:val="right"/>
      </w:pPr>
      <w:r>
        <w:t>проведения рейтингового</w:t>
      </w:r>
    </w:p>
    <w:p w:rsidR="00EF7E4C" w:rsidRDefault="00EF7E4C">
      <w:pPr>
        <w:pStyle w:val="ConsPlusNormal"/>
        <w:jc w:val="right"/>
      </w:pPr>
      <w:r>
        <w:t>голосования по выбору</w:t>
      </w:r>
    </w:p>
    <w:p w:rsidR="00EF7E4C" w:rsidRDefault="00EF7E4C">
      <w:pPr>
        <w:pStyle w:val="ConsPlusNormal"/>
        <w:jc w:val="right"/>
      </w:pPr>
      <w:r>
        <w:t>общественных территорий</w:t>
      </w:r>
    </w:p>
    <w:p w:rsidR="00EF7E4C" w:rsidRDefault="00EF7E4C">
      <w:pPr>
        <w:pStyle w:val="ConsPlusNormal"/>
        <w:jc w:val="right"/>
      </w:pPr>
      <w:r>
        <w:t>муниципальных образований</w:t>
      </w:r>
    </w:p>
    <w:p w:rsidR="00EF7E4C" w:rsidRDefault="00EF7E4C">
      <w:pPr>
        <w:pStyle w:val="ConsPlusNormal"/>
        <w:jc w:val="right"/>
      </w:pPr>
      <w:r>
        <w:t>Красноярского края,</w:t>
      </w:r>
    </w:p>
    <w:p w:rsidR="00EF7E4C" w:rsidRDefault="00EF7E4C">
      <w:pPr>
        <w:pStyle w:val="ConsPlusNormal"/>
        <w:jc w:val="right"/>
      </w:pPr>
      <w:r>
        <w:t>подлежащих благоустройству</w:t>
      </w:r>
    </w:p>
    <w:p w:rsidR="00EF7E4C" w:rsidRDefault="00EF7E4C">
      <w:pPr>
        <w:pStyle w:val="ConsPlusNormal"/>
        <w:jc w:val="right"/>
      </w:pPr>
      <w:r>
        <w:t>в первоочередном порядке</w:t>
      </w:r>
    </w:p>
    <w:p w:rsidR="00EF7E4C" w:rsidRDefault="00EF7E4C">
      <w:pPr>
        <w:pStyle w:val="ConsPlusNormal"/>
        <w:ind w:firstLine="540"/>
        <w:jc w:val="both"/>
      </w:pPr>
    </w:p>
    <w:p w:rsidR="00EF7E4C" w:rsidRDefault="00EF7E4C">
      <w:pPr>
        <w:pStyle w:val="ConsPlusNonformat"/>
        <w:jc w:val="both"/>
      </w:pPr>
      <w:bookmarkStart w:id="1" w:name="P112"/>
      <w:bookmarkEnd w:id="1"/>
      <w:r>
        <w:t xml:space="preserve">             Бюллетень для рейтингового голосования по выбору</w:t>
      </w:r>
    </w:p>
    <w:p w:rsidR="00EF7E4C" w:rsidRDefault="00EF7E4C">
      <w:pPr>
        <w:pStyle w:val="ConsPlusNonformat"/>
        <w:jc w:val="both"/>
      </w:pPr>
      <w:r>
        <w:t xml:space="preserve">            общественных территорий муниципального образования</w:t>
      </w:r>
    </w:p>
    <w:p w:rsidR="00EF7E4C" w:rsidRDefault="00EF7E4C">
      <w:pPr>
        <w:pStyle w:val="ConsPlusNonformat"/>
        <w:jc w:val="both"/>
      </w:pPr>
      <w:r>
        <w:t xml:space="preserve">                            Красноярского края</w:t>
      </w:r>
    </w:p>
    <w:p w:rsidR="00EF7E4C" w:rsidRDefault="00EF7E4C">
      <w:pPr>
        <w:pStyle w:val="ConsPlusNonformat"/>
        <w:jc w:val="both"/>
      </w:pPr>
      <w:r>
        <w:t xml:space="preserve">        (_____________________________________________), подлежащих</w:t>
      </w:r>
    </w:p>
    <w:p w:rsidR="00EF7E4C" w:rsidRDefault="00EF7E4C">
      <w:pPr>
        <w:pStyle w:val="ConsPlusNonformat"/>
        <w:jc w:val="both"/>
      </w:pPr>
      <w:r>
        <w:t xml:space="preserve">            наименование муниципального образования</w:t>
      </w:r>
    </w:p>
    <w:p w:rsidR="00EF7E4C" w:rsidRDefault="00EF7E4C">
      <w:pPr>
        <w:pStyle w:val="ConsPlusNonformat"/>
        <w:jc w:val="both"/>
      </w:pPr>
      <w:r>
        <w:t xml:space="preserve">           благоустройству в первоочередном порядке в ____ году</w:t>
      </w:r>
    </w:p>
    <w:p w:rsidR="00EF7E4C" w:rsidRDefault="00EF7E4C">
      <w:pPr>
        <w:pStyle w:val="ConsPlusNonformat"/>
        <w:jc w:val="both"/>
      </w:pPr>
    </w:p>
    <w:p w:rsidR="00EF7E4C" w:rsidRDefault="00EF7E4C">
      <w:pPr>
        <w:pStyle w:val="ConsPlusNonformat"/>
        <w:jc w:val="both"/>
      </w:pPr>
      <w:r>
        <w:t>┌─────────────────────────────────────────────────────────────────────────┐</w:t>
      </w:r>
    </w:p>
    <w:p w:rsidR="00EF7E4C" w:rsidRDefault="00EF7E4C">
      <w:pPr>
        <w:pStyle w:val="ConsPlusNonformat"/>
        <w:jc w:val="both"/>
      </w:pPr>
      <w:r>
        <w:t>│               Разъяснение о порядке заполнения бюллетеня                │</w:t>
      </w:r>
    </w:p>
    <w:p w:rsidR="00EF7E4C" w:rsidRDefault="00EF7E4C">
      <w:pPr>
        <w:pStyle w:val="ConsPlusNonformat"/>
        <w:jc w:val="both"/>
      </w:pPr>
      <w:r>
        <w:t>│                                                                         │</w:t>
      </w:r>
    </w:p>
    <w:p w:rsidR="00EF7E4C" w:rsidRDefault="00EF7E4C">
      <w:pPr>
        <w:pStyle w:val="ConsPlusNonformat"/>
        <w:jc w:val="both"/>
      </w:pPr>
      <w:r>
        <w:t>│     Поставьте любые знаки (знак) в пустых квадратах (квадрате)   справа │</w:t>
      </w:r>
    </w:p>
    <w:p w:rsidR="00EF7E4C" w:rsidRDefault="00EF7E4C">
      <w:pPr>
        <w:pStyle w:val="ConsPlusNonformat"/>
        <w:jc w:val="both"/>
      </w:pPr>
      <w:r>
        <w:t>│ от  наименования   проекта   благоустройства   общественной  территории │</w:t>
      </w:r>
    </w:p>
    <w:p w:rsidR="00EF7E4C" w:rsidRDefault="00EF7E4C">
      <w:pPr>
        <w:pStyle w:val="ConsPlusNonformat"/>
        <w:jc w:val="both"/>
      </w:pPr>
      <w:r>
        <w:t>│ (общественных территорий), не более чем</w:t>
      </w:r>
      <w:proofErr w:type="gramStart"/>
      <w:r>
        <w:t xml:space="preserve"> (_____) </w:t>
      </w:r>
      <w:proofErr w:type="gramEnd"/>
      <w:r>
        <w:t>проекта благоустройства │</w:t>
      </w:r>
    </w:p>
    <w:p w:rsidR="00EF7E4C" w:rsidRDefault="00EF7E4C">
      <w:pPr>
        <w:pStyle w:val="ConsPlusNonformat"/>
        <w:jc w:val="both"/>
      </w:pPr>
      <w:r>
        <w:t>│ общественных территорий, в пользу которых сделан выбор.                 │</w:t>
      </w:r>
    </w:p>
    <w:p w:rsidR="00EF7E4C" w:rsidRDefault="00EF7E4C">
      <w:pPr>
        <w:pStyle w:val="ConsPlusNonformat"/>
        <w:jc w:val="both"/>
      </w:pPr>
      <w:r>
        <w:t>│     Бюллетень, в котором знаки проставлены более чем в</w:t>
      </w:r>
      <w:proofErr w:type="gramStart"/>
      <w:r>
        <w:t xml:space="preserve"> (___) </w:t>
      </w:r>
      <w:proofErr w:type="gramEnd"/>
      <w:r>
        <w:t>квадратах, │</w:t>
      </w:r>
    </w:p>
    <w:p w:rsidR="00EF7E4C" w:rsidRDefault="00EF7E4C">
      <w:pPr>
        <w:pStyle w:val="ConsPlusNonformat"/>
        <w:jc w:val="both"/>
      </w:pPr>
      <w:r>
        <w:t xml:space="preserve">│ либо бюллетень, в котором знаки  (знак) не  проставлены  ни  в одном </w:t>
      </w:r>
      <w:proofErr w:type="gramStart"/>
      <w:r>
        <w:t>из</w:t>
      </w:r>
      <w:proofErr w:type="gramEnd"/>
      <w:r>
        <w:t xml:space="preserve"> │</w:t>
      </w:r>
    </w:p>
    <w:p w:rsidR="00EF7E4C" w:rsidRDefault="00EF7E4C">
      <w:pPr>
        <w:pStyle w:val="ConsPlusNonformat"/>
        <w:jc w:val="both"/>
      </w:pPr>
      <w:r>
        <w:t xml:space="preserve">│ квадратов,  или не </w:t>
      </w:r>
      <w:proofErr w:type="gramStart"/>
      <w:r>
        <w:t>позволяющий</w:t>
      </w:r>
      <w:proofErr w:type="gramEnd"/>
      <w:r>
        <w:t xml:space="preserve"> установить волеизъявление голосовавшего, │</w:t>
      </w:r>
    </w:p>
    <w:p w:rsidR="00EF7E4C" w:rsidRDefault="00EF7E4C">
      <w:pPr>
        <w:pStyle w:val="ConsPlusNonformat"/>
        <w:jc w:val="both"/>
      </w:pPr>
      <w:r>
        <w:t xml:space="preserve">│ а </w:t>
      </w:r>
      <w:proofErr w:type="gramStart"/>
      <w:r>
        <w:t>также</w:t>
      </w:r>
      <w:proofErr w:type="gramEnd"/>
      <w:r>
        <w:t xml:space="preserve"> которые не содержат данных об участнике голосования (ФИО, адрес │</w:t>
      </w:r>
    </w:p>
    <w:p w:rsidR="00EF7E4C" w:rsidRDefault="00EF7E4C">
      <w:pPr>
        <w:pStyle w:val="ConsPlusNonformat"/>
        <w:jc w:val="both"/>
      </w:pPr>
      <w:r>
        <w:t>│ проживания (регистрации), - считаются недействительными.                │</w:t>
      </w:r>
    </w:p>
    <w:p w:rsidR="00EF7E4C" w:rsidRDefault="00EF7E4C">
      <w:pPr>
        <w:pStyle w:val="ConsPlusNonformat"/>
        <w:jc w:val="both"/>
      </w:pPr>
      <w:r>
        <w:t xml:space="preserve">│     В первом столбце указываются проекты  благоустройства  </w:t>
      </w:r>
      <w:proofErr w:type="gramStart"/>
      <w:r>
        <w:t>общественной</w:t>
      </w:r>
      <w:proofErr w:type="gramEnd"/>
      <w:r>
        <w:t xml:space="preserve"> │</w:t>
      </w:r>
    </w:p>
    <w:p w:rsidR="00EF7E4C" w:rsidRDefault="00EF7E4C">
      <w:pPr>
        <w:pStyle w:val="ConsPlusNonformat"/>
        <w:jc w:val="both"/>
      </w:pPr>
      <w:r>
        <w:t>│ территории, а также Вы вправе предложить иную общественную территорию.  │</w:t>
      </w:r>
    </w:p>
    <w:p w:rsidR="00EF7E4C" w:rsidRDefault="00EF7E4C">
      <w:pPr>
        <w:pStyle w:val="ConsPlusNonformat"/>
        <w:jc w:val="both"/>
      </w:pPr>
      <w:r>
        <w:t>│     Во  втором  столбце   указываются   мероприятия  по благоустройству │</w:t>
      </w:r>
    </w:p>
    <w:p w:rsidR="00EF7E4C" w:rsidRDefault="00EF7E4C">
      <w:pPr>
        <w:pStyle w:val="ConsPlusNonformat"/>
        <w:jc w:val="both"/>
      </w:pPr>
      <w:proofErr w:type="gramStart"/>
      <w:r>
        <w:t>│ общественной территории (виды  работ, зонирование,  возможные  сценарии │</w:t>
      </w:r>
      <w:proofErr w:type="gramEnd"/>
    </w:p>
    <w:p w:rsidR="00EF7E4C" w:rsidRDefault="00EF7E4C">
      <w:pPr>
        <w:pStyle w:val="ConsPlusNonformat"/>
        <w:jc w:val="both"/>
      </w:pPr>
      <w:r>
        <w:t>│ использования в зимний и летний  периоды  времени  и  т.д.).  Вы вправе │</w:t>
      </w:r>
    </w:p>
    <w:p w:rsidR="00EF7E4C" w:rsidRDefault="00EF7E4C">
      <w:pPr>
        <w:pStyle w:val="ConsPlusNonformat"/>
        <w:jc w:val="both"/>
      </w:pPr>
      <w:r>
        <w:t>│ предложить иные мероприятия.                                            │</w:t>
      </w:r>
    </w:p>
    <w:p w:rsidR="00EF7E4C" w:rsidRDefault="00EF7E4C">
      <w:pPr>
        <w:pStyle w:val="ConsPlusNonformat"/>
        <w:jc w:val="both"/>
      </w:pPr>
      <w:r>
        <w:t>├─────────────────┬──────────────────────────────────────┬────────────────┤</w:t>
      </w:r>
    </w:p>
    <w:p w:rsidR="00EF7E4C" w:rsidRDefault="00EF7E4C">
      <w:pPr>
        <w:pStyle w:val="ConsPlusNonformat"/>
        <w:jc w:val="both"/>
      </w:pPr>
      <w:r>
        <w:t>│ НАИМЕНОВАНИЕ    │ МЕРОПРИЯТИЯ ПО БЛАГОУСТРОЙСТВУ       │   ┌────────┐   │</w:t>
      </w:r>
    </w:p>
    <w:p w:rsidR="00EF7E4C" w:rsidRDefault="00EF7E4C">
      <w:pPr>
        <w:pStyle w:val="ConsPlusNonformat"/>
        <w:jc w:val="both"/>
      </w:pPr>
      <w:r>
        <w:t>│ ПРОЕКТА         │ ОБЩЕСТВЕННОЙ ТЕРРИТОРИИ              │   │        │   │</w:t>
      </w:r>
    </w:p>
    <w:p w:rsidR="00EF7E4C" w:rsidRDefault="00EF7E4C">
      <w:pPr>
        <w:pStyle w:val="ConsPlusNonformat"/>
        <w:jc w:val="both"/>
      </w:pPr>
      <w:r>
        <w:t>│ БЛАГОУСТРОЙСТВА │                                      │   │        │   │</w:t>
      </w:r>
    </w:p>
    <w:p w:rsidR="00EF7E4C" w:rsidRDefault="00EF7E4C">
      <w:pPr>
        <w:pStyle w:val="ConsPlusNonformat"/>
        <w:jc w:val="both"/>
      </w:pPr>
      <w:r>
        <w:t>│ ОБЩЕСТВЕННОЙ    │                                      │   │        │   │</w:t>
      </w:r>
    </w:p>
    <w:p w:rsidR="00EF7E4C" w:rsidRDefault="00EF7E4C">
      <w:pPr>
        <w:pStyle w:val="ConsPlusNonformat"/>
        <w:jc w:val="both"/>
      </w:pPr>
      <w:r>
        <w:t>│ ТЕРРИТОРИИ      │                                      │   └────────┘   │</w:t>
      </w:r>
    </w:p>
    <w:p w:rsidR="00EF7E4C" w:rsidRDefault="00EF7E4C">
      <w:pPr>
        <w:pStyle w:val="ConsPlusNonformat"/>
        <w:jc w:val="both"/>
      </w:pPr>
      <w:r>
        <w:t>├─────────────────┼──────────────────────────────────────┼────────────────┤</w:t>
      </w:r>
    </w:p>
    <w:p w:rsidR="00EF7E4C" w:rsidRDefault="00EF7E4C">
      <w:pPr>
        <w:pStyle w:val="ConsPlusNonformat"/>
        <w:jc w:val="both"/>
      </w:pPr>
      <w:r>
        <w:t>│ НАИМЕНОВАНИЕ    │ МЕРОПРИЯТИЯ ПО БЛАГОУСТРОЙСТВУ       │   ┌────────┐   │</w:t>
      </w:r>
    </w:p>
    <w:p w:rsidR="00EF7E4C" w:rsidRDefault="00EF7E4C">
      <w:pPr>
        <w:pStyle w:val="ConsPlusNonformat"/>
        <w:jc w:val="both"/>
      </w:pPr>
      <w:r>
        <w:t>│ ПРОЕКТА         │ ОБЩЕСТВЕННОЙ ТЕРРИТОРИИ              │   │        │   │</w:t>
      </w:r>
    </w:p>
    <w:p w:rsidR="00EF7E4C" w:rsidRDefault="00EF7E4C">
      <w:pPr>
        <w:pStyle w:val="ConsPlusNonformat"/>
        <w:jc w:val="both"/>
      </w:pPr>
      <w:r>
        <w:t>│ БЛАГОУСТРОЙСТВА │                                      │   │        │   │</w:t>
      </w:r>
    </w:p>
    <w:p w:rsidR="00EF7E4C" w:rsidRDefault="00EF7E4C">
      <w:pPr>
        <w:pStyle w:val="ConsPlusNonformat"/>
        <w:jc w:val="both"/>
      </w:pPr>
      <w:r>
        <w:t>│ ОБЩЕСТВЕННОЙ    │                                      │   │        │   │</w:t>
      </w:r>
    </w:p>
    <w:p w:rsidR="00EF7E4C" w:rsidRDefault="00EF7E4C">
      <w:pPr>
        <w:pStyle w:val="ConsPlusNonformat"/>
        <w:jc w:val="both"/>
      </w:pPr>
      <w:r>
        <w:t>│ ТЕРРИТОРИИ      │                                      │   └────────┘   │</w:t>
      </w:r>
    </w:p>
    <w:p w:rsidR="00EF7E4C" w:rsidRDefault="00EF7E4C">
      <w:pPr>
        <w:pStyle w:val="ConsPlusNonformat"/>
        <w:jc w:val="both"/>
      </w:pPr>
      <w:r>
        <w:t>├─────────────────┼──────────────────────────────────────┼────────────────┤</w:t>
      </w:r>
    </w:p>
    <w:p w:rsidR="00EF7E4C" w:rsidRDefault="00EF7E4C">
      <w:pPr>
        <w:pStyle w:val="ConsPlusNonformat"/>
        <w:jc w:val="both"/>
      </w:pPr>
      <w:r>
        <w:t>│ ИНАЯ            │ МЕРОПРИЯТИЯ ПО БЛАГОУСТРОЙСТВУ       │   ┌────────┐   │</w:t>
      </w:r>
    </w:p>
    <w:p w:rsidR="00EF7E4C" w:rsidRDefault="00EF7E4C">
      <w:pPr>
        <w:pStyle w:val="ConsPlusNonformat"/>
        <w:jc w:val="both"/>
      </w:pPr>
      <w:r>
        <w:t xml:space="preserve">│ ОБЩЕСТВЕННОЙ    │ </w:t>
      </w:r>
      <w:proofErr w:type="gramStart"/>
      <w:r>
        <w:t>ОБЩЕСТВЕННОЙ</w:t>
      </w:r>
      <w:proofErr w:type="gramEnd"/>
      <w:r>
        <w:t xml:space="preserve"> ТЕРРИТОРИИ              │   │        │   │</w:t>
      </w:r>
    </w:p>
    <w:p w:rsidR="00EF7E4C" w:rsidRDefault="00EF7E4C">
      <w:pPr>
        <w:pStyle w:val="ConsPlusNonformat"/>
        <w:jc w:val="both"/>
      </w:pPr>
      <w:r>
        <w:t>│ ТЕРРИТОРИИ      │ ____________________________________ │   │        │   │</w:t>
      </w:r>
    </w:p>
    <w:p w:rsidR="00EF7E4C" w:rsidRDefault="00EF7E4C">
      <w:pPr>
        <w:pStyle w:val="ConsPlusNonformat"/>
        <w:jc w:val="both"/>
      </w:pPr>
      <w:r>
        <w:t>│                 │ ____________________________________ │   │        │   │</w:t>
      </w:r>
    </w:p>
    <w:p w:rsidR="00EF7E4C" w:rsidRDefault="00EF7E4C">
      <w:pPr>
        <w:pStyle w:val="ConsPlusNonformat"/>
        <w:jc w:val="both"/>
      </w:pPr>
      <w:r>
        <w:t>│                 │                                      │   └────────┘   │</w:t>
      </w:r>
    </w:p>
    <w:p w:rsidR="00EF7E4C" w:rsidRDefault="00EF7E4C">
      <w:pPr>
        <w:pStyle w:val="ConsPlusNonformat"/>
        <w:jc w:val="both"/>
      </w:pPr>
      <w:r>
        <w:t>└─────────────────┴──────────────────────────────────────┴────────────────┘</w:t>
      </w:r>
    </w:p>
    <w:p w:rsidR="00EF7E4C" w:rsidRDefault="00EF7E4C">
      <w:pPr>
        <w:pStyle w:val="ConsPlusNonformat"/>
        <w:jc w:val="both"/>
      </w:pPr>
    </w:p>
    <w:p w:rsidR="00EF7E4C" w:rsidRDefault="00EF7E4C">
      <w:pPr>
        <w:pStyle w:val="ConsPlusNonformat"/>
        <w:jc w:val="both"/>
      </w:pPr>
      <w:r>
        <w:t>_______________________________  __________________________________________</w:t>
      </w:r>
    </w:p>
    <w:p w:rsidR="00EF7E4C" w:rsidRDefault="00EF7E4C">
      <w:pPr>
        <w:pStyle w:val="ConsPlusNonformat"/>
        <w:jc w:val="both"/>
      </w:pPr>
      <w:r>
        <w:t xml:space="preserve">          (подпись)                                (ФИО)</w:t>
      </w:r>
    </w:p>
    <w:p w:rsidR="00EF7E4C" w:rsidRDefault="00EF7E4C">
      <w:pPr>
        <w:pStyle w:val="ConsPlusNonformat"/>
        <w:jc w:val="both"/>
      </w:pPr>
      <w:proofErr w:type="gramStart"/>
      <w:r>
        <w:t>проживающая</w:t>
      </w:r>
      <w:proofErr w:type="gramEnd"/>
      <w:r>
        <w:t xml:space="preserve"> (щий) по адресу: ______________________________________________</w:t>
      </w:r>
    </w:p>
    <w:p w:rsidR="00EF7E4C" w:rsidRDefault="00EF7E4C">
      <w:pPr>
        <w:pStyle w:val="ConsPlusNonformat"/>
        <w:jc w:val="both"/>
      </w:pPr>
      <w:r>
        <w:t>________________________________________________, тел. ____________________</w:t>
      </w:r>
    </w:p>
    <w:p w:rsidR="00EF7E4C" w:rsidRDefault="00EF7E4C">
      <w:pPr>
        <w:pStyle w:val="ConsPlusNonformat"/>
        <w:jc w:val="both"/>
      </w:pPr>
      <w:r>
        <w:t>"__" ____________________________ 20__ год</w:t>
      </w:r>
    </w:p>
    <w:p w:rsidR="00EF7E4C" w:rsidRDefault="00EF7E4C">
      <w:pPr>
        <w:pStyle w:val="ConsPlusNonformat"/>
        <w:jc w:val="both"/>
      </w:pPr>
      <w:r>
        <w:t xml:space="preserve">     (дата подписания бюллетеня)</w:t>
      </w:r>
    </w:p>
    <w:p w:rsidR="00EF7E4C" w:rsidRDefault="00EF7E4C">
      <w:pPr>
        <w:pStyle w:val="ConsPlusNonformat"/>
        <w:jc w:val="both"/>
      </w:pPr>
    </w:p>
    <w:p w:rsidR="00EF7E4C" w:rsidRDefault="00EF7E4C">
      <w:pPr>
        <w:pStyle w:val="ConsPlusNonformat"/>
        <w:jc w:val="both"/>
      </w:pPr>
      <w:r>
        <w:t xml:space="preserve">    Даю  свое  согласие  на  обработку  моих  персональных  данных  в целях</w:t>
      </w:r>
    </w:p>
    <w:p w:rsidR="00EF7E4C" w:rsidRDefault="00EF7E4C">
      <w:pPr>
        <w:pStyle w:val="ConsPlusNonformat"/>
        <w:jc w:val="both"/>
      </w:pPr>
      <w:r>
        <w:lastRenderedPageBreak/>
        <w:t>рассмотрения   предложений  по  выбору  общественной  территории  в  рамках</w:t>
      </w:r>
    </w:p>
    <w:p w:rsidR="00EF7E4C" w:rsidRDefault="00EF7E4C">
      <w:pPr>
        <w:pStyle w:val="ConsPlusNonformat"/>
        <w:jc w:val="both"/>
      </w:pPr>
      <w:r>
        <w:t xml:space="preserve">проведения  рейтингового  голосования  в соответствии с Федеральным </w:t>
      </w:r>
      <w:hyperlink r:id="rId10" w:history="1">
        <w:r>
          <w:rPr>
            <w:color w:val="0000FF"/>
          </w:rPr>
          <w:t>законом</w:t>
        </w:r>
      </w:hyperlink>
    </w:p>
    <w:p w:rsidR="00EF7E4C" w:rsidRDefault="00EF7E4C">
      <w:pPr>
        <w:pStyle w:val="ConsPlusNonformat"/>
        <w:jc w:val="both"/>
      </w:pPr>
      <w:r>
        <w:t>от 27 июля 2006 г. N 152-ФЗ "О персональных данных".</w:t>
      </w:r>
    </w:p>
    <w:p w:rsidR="00EF7E4C" w:rsidRDefault="00EF7E4C">
      <w:pPr>
        <w:pStyle w:val="ConsPlusNonformat"/>
        <w:jc w:val="both"/>
      </w:pPr>
      <w:r>
        <w:t>_______________________________  __________________________________________</w:t>
      </w:r>
    </w:p>
    <w:p w:rsidR="00EF7E4C" w:rsidRDefault="00EF7E4C">
      <w:pPr>
        <w:pStyle w:val="ConsPlusNonformat"/>
        <w:jc w:val="both"/>
      </w:pPr>
      <w:r>
        <w:t xml:space="preserve">          (подпись)                                (ФИО)</w:t>
      </w:r>
    </w:p>
    <w:p w:rsidR="00EF7E4C" w:rsidRDefault="00EF7E4C">
      <w:pPr>
        <w:pStyle w:val="ConsPlusNonformat"/>
        <w:jc w:val="both"/>
      </w:pPr>
    </w:p>
    <w:p w:rsidR="00EF7E4C" w:rsidRDefault="00EF7E4C">
      <w:pPr>
        <w:pStyle w:val="ConsPlusNonformat"/>
        <w:jc w:val="both"/>
      </w:pPr>
      <w:r>
        <w:t>Проголосовать необходимо до ________________________</w:t>
      </w:r>
    </w:p>
    <w:p w:rsidR="00EF7E4C" w:rsidRDefault="00EF7E4C">
      <w:pPr>
        <w:pStyle w:val="ConsPlusNonformat"/>
        <w:jc w:val="both"/>
      </w:pPr>
      <w:r>
        <w:t>Адреса пунктов сбора бюллетеней для голосования:</w:t>
      </w:r>
    </w:p>
    <w:p w:rsidR="00EF7E4C" w:rsidRDefault="00EF7E4C">
      <w:pPr>
        <w:pStyle w:val="ConsPlusNonformat"/>
        <w:jc w:val="both"/>
      </w:pPr>
      <w:r>
        <w:t>1) _____________________________________</w:t>
      </w:r>
    </w:p>
    <w:p w:rsidR="00EF7E4C" w:rsidRDefault="00EF7E4C">
      <w:pPr>
        <w:pStyle w:val="ConsPlusNonformat"/>
        <w:jc w:val="both"/>
      </w:pPr>
      <w:r>
        <w:t>2) _____________________________________</w:t>
      </w:r>
    </w:p>
    <w:p w:rsidR="00EF7E4C" w:rsidRDefault="00EF7E4C">
      <w:pPr>
        <w:pStyle w:val="ConsPlusNonformat"/>
        <w:jc w:val="both"/>
      </w:pPr>
      <w:r>
        <w:t>3) _____________________________________</w:t>
      </w:r>
    </w:p>
    <w:p w:rsidR="00EF7E4C" w:rsidRDefault="00EF7E4C">
      <w:pPr>
        <w:pStyle w:val="ConsPlusNonformat"/>
        <w:jc w:val="both"/>
      </w:pPr>
      <w:r>
        <w:t>n) _____________________________________</w:t>
      </w:r>
    </w:p>
    <w:p w:rsidR="00EF7E4C" w:rsidRDefault="00EF7E4C">
      <w:pPr>
        <w:pStyle w:val="ConsPlusNormal"/>
        <w:ind w:firstLine="540"/>
        <w:jc w:val="both"/>
      </w:pPr>
    </w:p>
    <w:p w:rsidR="00EF7E4C" w:rsidRDefault="00EF7E4C">
      <w:pPr>
        <w:pStyle w:val="ConsPlusNormal"/>
        <w:ind w:firstLine="540"/>
        <w:jc w:val="both"/>
      </w:pPr>
    </w:p>
    <w:p w:rsidR="00EF7E4C" w:rsidRDefault="00EF7E4C">
      <w:pPr>
        <w:pStyle w:val="ConsPlusNormal"/>
        <w:ind w:firstLine="540"/>
        <w:jc w:val="both"/>
      </w:pPr>
    </w:p>
    <w:p w:rsidR="00EF7E4C" w:rsidRDefault="00EF7E4C">
      <w:pPr>
        <w:pStyle w:val="ConsPlusNormal"/>
        <w:ind w:firstLine="540"/>
        <w:jc w:val="both"/>
      </w:pPr>
    </w:p>
    <w:p w:rsidR="00EF7E4C" w:rsidRDefault="00EF7E4C">
      <w:pPr>
        <w:pStyle w:val="ConsPlusNormal"/>
        <w:ind w:firstLine="540"/>
        <w:jc w:val="both"/>
      </w:pPr>
    </w:p>
    <w:p w:rsidR="00EF7E4C" w:rsidRDefault="00EF7E4C">
      <w:pPr>
        <w:pStyle w:val="ConsPlusNormal"/>
        <w:jc w:val="right"/>
        <w:outlineLvl w:val="1"/>
      </w:pPr>
      <w:r>
        <w:t>Приложение N 2</w:t>
      </w:r>
    </w:p>
    <w:p w:rsidR="00EF7E4C" w:rsidRDefault="00EF7E4C">
      <w:pPr>
        <w:pStyle w:val="ConsPlusNormal"/>
        <w:jc w:val="right"/>
      </w:pPr>
      <w:r>
        <w:t>к Порядку</w:t>
      </w:r>
    </w:p>
    <w:p w:rsidR="00EF7E4C" w:rsidRDefault="00EF7E4C">
      <w:pPr>
        <w:pStyle w:val="ConsPlusNormal"/>
        <w:jc w:val="right"/>
      </w:pPr>
      <w:r>
        <w:t>проведения рейтингового</w:t>
      </w:r>
    </w:p>
    <w:p w:rsidR="00EF7E4C" w:rsidRDefault="00EF7E4C">
      <w:pPr>
        <w:pStyle w:val="ConsPlusNormal"/>
        <w:jc w:val="right"/>
      </w:pPr>
      <w:r>
        <w:t>голосования по выбору</w:t>
      </w:r>
    </w:p>
    <w:p w:rsidR="00EF7E4C" w:rsidRDefault="00EF7E4C">
      <w:pPr>
        <w:pStyle w:val="ConsPlusNormal"/>
        <w:jc w:val="right"/>
      </w:pPr>
      <w:r>
        <w:t>общественных территорий</w:t>
      </w:r>
    </w:p>
    <w:p w:rsidR="00EF7E4C" w:rsidRDefault="00EF7E4C">
      <w:pPr>
        <w:pStyle w:val="ConsPlusNormal"/>
        <w:jc w:val="right"/>
      </w:pPr>
      <w:r>
        <w:t>муниципальных образований</w:t>
      </w:r>
    </w:p>
    <w:p w:rsidR="00EF7E4C" w:rsidRDefault="00EF7E4C">
      <w:pPr>
        <w:pStyle w:val="ConsPlusNormal"/>
        <w:jc w:val="right"/>
      </w:pPr>
      <w:r>
        <w:t>Красноярского края,</w:t>
      </w:r>
    </w:p>
    <w:p w:rsidR="00EF7E4C" w:rsidRDefault="00EF7E4C">
      <w:pPr>
        <w:pStyle w:val="ConsPlusNormal"/>
        <w:jc w:val="right"/>
      </w:pPr>
      <w:r>
        <w:t>подлежащих благоустройству</w:t>
      </w:r>
    </w:p>
    <w:p w:rsidR="00EF7E4C" w:rsidRDefault="00EF7E4C">
      <w:pPr>
        <w:pStyle w:val="ConsPlusNormal"/>
        <w:jc w:val="right"/>
      </w:pPr>
      <w:r>
        <w:t>в первоочередном порядке</w:t>
      </w:r>
    </w:p>
    <w:p w:rsidR="00EF7E4C" w:rsidRDefault="00EF7E4C">
      <w:pPr>
        <w:pStyle w:val="ConsPlusNormal"/>
        <w:ind w:firstLine="540"/>
        <w:jc w:val="both"/>
      </w:pPr>
    </w:p>
    <w:p w:rsidR="00EF7E4C" w:rsidRDefault="00EF7E4C">
      <w:pPr>
        <w:pStyle w:val="ConsPlusNonformat"/>
        <w:jc w:val="both"/>
      </w:pPr>
      <w:bookmarkStart w:id="2" w:name="P192"/>
      <w:bookmarkEnd w:id="2"/>
      <w:r>
        <w:t xml:space="preserve">                             Итоговый протокол</w:t>
      </w:r>
    </w:p>
    <w:p w:rsidR="00EF7E4C" w:rsidRDefault="00EF7E4C">
      <w:pPr>
        <w:pStyle w:val="ConsPlusNonformat"/>
        <w:jc w:val="both"/>
      </w:pPr>
      <w:r>
        <w:t xml:space="preserve">         общественной комиссии об итогах рейтингового голосования</w:t>
      </w:r>
    </w:p>
    <w:p w:rsidR="00EF7E4C" w:rsidRDefault="00EF7E4C">
      <w:pPr>
        <w:pStyle w:val="ConsPlusNonformat"/>
        <w:jc w:val="both"/>
      </w:pPr>
      <w:r>
        <w:t xml:space="preserve">             по выбору общественных территорий </w:t>
      </w:r>
      <w:proofErr w:type="gramStart"/>
      <w:r>
        <w:t>муниципального</w:t>
      </w:r>
      <w:proofErr w:type="gramEnd"/>
    </w:p>
    <w:p w:rsidR="00EF7E4C" w:rsidRDefault="00EF7E4C">
      <w:pPr>
        <w:pStyle w:val="ConsPlusNonformat"/>
        <w:jc w:val="both"/>
      </w:pPr>
      <w:r>
        <w:t xml:space="preserve">                      образования Красноярского края</w:t>
      </w:r>
    </w:p>
    <w:p w:rsidR="00EF7E4C" w:rsidRDefault="00EF7E4C">
      <w:pPr>
        <w:pStyle w:val="ConsPlusNonformat"/>
        <w:jc w:val="both"/>
      </w:pPr>
      <w:r>
        <w:t xml:space="preserve">        (_____________________________________________), подлежащих</w:t>
      </w:r>
    </w:p>
    <w:p w:rsidR="00EF7E4C" w:rsidRDefault="00EF7E4C">
      <w:pPr>
        <w:pStyle w:val="ConsPlusNonformat"/>
        <w:jc w:val="both"/>
      </w:pPr>
      <w:r>
        <w:t xml:space="preserve">           наименование муниципального образования</w:t>
      </w:r>
    </w:p>
    <w:p w:rsidR="00EF7E4C" w:rsidRDefault="00EF7E4C">
      <w:pPr>
        <w:pStyle w:val="ConsPlusNonformat"/>
        <w:jc w:val="both"/>
      </w:pPr>
      <w:r>
        <w:t xml:space="preserve">                 благоустройству в первоочередном порядке</w:t>
      </w:r>
    </w:p>
    <w:p w:rsidR="00EF7E4C" w:rsidRDefault="00EF7E4C">
      <w:pPr>
        <w:pStyle w:val="ConsPlusNonformat"/>
        <w:jc w:val="both"/>
      </w:pPr>
    </w:p>
    <w:p w:rsidR="00EF7E4C" w:rsidRDefault="00EF7E4C">
      <w:pPr>
        <w:pStyle w:val="ConsPlusNonformat"/>
        <w:jc w:val="both"/>
      </w:pPr>
      <w:r>
        <w:t xml:space="preserve">                            Экземпляр N ______</w:t>
      </w:r>
    </w:p>
    <w:p w:rsidR="00EF7E4C" w:rsidRDefault="00EF7E4C">
      <w:pPr>
        <w:pStyle w:val="ConsPlusNonformat"/>
        <w:jc w:val="both"/>
      </w:pPr>
    </w:p>
    <w:p w:rsidR="00EF7E4C" w:rsidRDefault="00EF7E4C">
      <w:pPr>
        <w:pStyle w:val="ConsPlusNonformat"/>
        <w:jc w:val="both"/>
      </w:pPr>
      <w:r>
        <w:t>Место составления                                                Дата</w:t>
      </w:r>
    </w:p>
    <w:p w:rsidR="00EF7E4C" w:rsidRDefault="00EF7E4C">
      <w:pPr>
        <w:pStyle w:val="ConsPlusNonformat"/>
        <w:jc w:val="both"/>
      </w:pPr>
    </w:p>
    <w:p w:rsidR="00EF7E4C" w:rsidRDefault="00EF7E4C">
      <w:pPr>
        <w:pStyle w:val="ConsPlusNonformat"/>
        <w:jc w:val="both"/>
      </w:pPr>
      <w:r>
        <w:t>Присутствовали:</w:t>
      </w:r>
    </w:p>
    <w:p w:rsidR="00EF7E4C" w:rsidRDefault="00EF7E4C">
      <w:pPr>
        <w:pStyle w:val="ConsPlusNonformat"/>
        <w:jc w:val="both"/>
      </w:pPr>
      <w:r>
        <w:t>1) _____________________________________________________</w:t>
      </w:r>
    </w:p>
    <w:p w:rsidR="00EF7E4C" w:rsidRDefault="00EF7E4C">
      <w:pPr>
        <w:pStyle w:val="ConsPlusNonformat"/>
        <w:jc w:val="both"/>
      </w:pPr>
      <w:r>
        <w:t>2) _____________________________________________________</w:t>
      </w:r>
    </w:p>
    <w:p w:rsidR="00EF7E4C" w:rsidRDefault="00EF7E4C">
      <w:pPr>
        <w:pStyle w:val="ConsPlusNonformat"/>
        <w:jc w:val="both"/>
      </w:pPr>
      <w:r>
        <w:t>3) _____________________________________________________</w:t>
      </w:r>
    </w:p>
    <w:p w:rsidR="00EF7E4C" w:rsidRDefault="00EF7E4C">
      <w:pPr>
        <w:pStyle w:val="ConsPlusNonformat"/>
        <w:jc w:val="both"/>
      </w:pPr>
    </w:p>
    <w:p w:rsidR="00EF7E4C" w:rsidRDefault="00EF7E4C">
      <w:pPr>
        <w:pStyle w:val="ConsPlusNonformat"/>
        <w:jc w:val="both"/>
      </w:pPr>
      <w:r>
        <w:t xml:space="preserve">    Итоги голосования:</w:t>
      </w:r>
    </w:p>
    <w:p w:rsidR="00EF7E4C" w:rsidRDefault="00EF7E4C">
      <w:pPr>
        <w:pStyle w:val="ConsPlusNonformat"/>
        <w:jc w:val="both"/>
      </w:pPr>
    </w:p>
    <w:p w:rsidR="00EF7E4C" w:rsidRDefault="00EF7E4C">
      <w:pPr>
        <w:pStyle w:val="ConsPlusNonformat"/>
        <w:jc w:val="both"/>
      </w:pPr>
      <w:r>
        <w:t xml:space="preserve">    1. Число граждан, принявших участие                цифрами/прописью</w:t>
      </w:r>
    </w:p>
    <w:p w:rsidR="00EF7E4C" w:rsidRDefault="00EF7E4C">
      <w:pPr>
        <w:pStyle w:val="ConsPlusNonformat"/>
        <w:jc w:val="both"/>
      </w:pPr>
      <w:r>
        <w:t>в голосовании на момент окончания голосования</w:t>
      </w:r>
    </w:p>
    <w:p w:rsidR="00EF7E4C" w:rsidRDefault="00EF7E4C">
      <w:pPr>
        <w:pStyle w:val="ConsPlusNonformat"/>
        <w:jc w:val="both"/>
      </w:pPr>
    </w:p>
    <w:p w:rsidR="00EF7E4C" w:rsidRDefault="00EF7E4C">
      <w:pPr>
        <w:pStyle w:val="ConsPlusNonformat"/>
        <w:jc w:val="both"/>
      </w:pPr>
      <w:r>
        <w:t xml:space="preserve">    2. Число бюллетеней, выданных                      цифрами/прописью</w:t>
      </w:r>
    </w:p>
    <w:p w:rsidR="00EF7E4C" w:rsidRDefault="00EF7E4C">
      <w:pPr>
        <w:pStyle w:val="ConsPlusNonformat"/>
        <w:jc w:val="both"/>
      </w:pPr>
      <w:r>
        <w:t>общественной комиссией</w:t>
      </w:r>
    </w:p>
    <w:p w:rsidR="00EF7E4C" w:rsidRDefault="00EF7E4C">
      <w:pPr>
        <w:pStyle w:val="ConsPlusNonformat"/>
        <w:jc w:val="both"/>
      </w:pPr>
    </w:p>
    <w:p w:rsidR="00EF7E4C" w:rsidRDefault="00EF7E4C">
      <w:pPr>
        <w:pStyle w:val="ConsPlusNonformat"/>
        <w:jc w:val="both"/>
      </w:pPr>
      <w:r>
        <w:t xml:space="preserve">    3. Число погашенных бюллетеней                     цифрами/прописью</w:t>
      </w:r>
    </w:p>
    <w:p w:rsidR="00EF7E4C" w:rsidRDefault="00EF7E4C">
      <w:pPr>
        <w:pStyle w:val="ConsPlusNonformat"/>
        <w:jc w:val="both"/>
      </w:pPr>
    </w:p>
    <w:p w:rsidR="00EF7E4C" w:rsidRDefault="00EF7E4C">
      <w:pPr>
        <w:pStyle w:val="ConsPlusNonformat"/>
        <w:jc w:val="both"/>
      </w:pPr>
      <w:r>
        <w:t xml:space="preserve">    4. Число бюллетеней, в урнах                       цифрами/прописью</w:t>
      </w:r>
    </w:p>
    <w:p w:rsidR="00EF7E4C" w:rsidRDefault="00EF7E4C">
      <w:pPr>
        <w:pStyle w:val="ConsPlusNonformat"/>
        <w:jc w:val="both"/>
      </w:pPr>
      <w:proofErr w:type="gramStart"/>
      <w:r>
        <w:t>для голосования и полученных с Сайтов</w:t>
      </w:r>
      <w:proofErr w:type="gramEnd"/>
    </w:p>
    <w:p w:rsidR="00EF7E4C" w:rsidRDefault="00EF7E4C">
      <w:pPr>
        <w:pStyle w:val="ConsPlusNonformat"/>
        <w:jc w:val="both"/>
      </w:pPr>
    </w:p>
    <w:p w:rsidR="00EF7E4C" w:rsidRDefault="00EF7E4C">
      <w:pPr>
        <w:pStyle w:val="ConsPlusNonformat"/>
        <w:jc w:val="both"/>
      </w:pPr>
      <w:r>
        <w:t xml:space="preserve">    5. Число недействительных бюллетеней               цифрами/прописью</w:t>
      </w:r>
    </w:p>
    <w:p w:rsidR="00EF7E4C" w:rsidRDefault="00EF7E4C">
      <w:pPr>
        <w:pStyle w:val="ConsPlusNonformat"/>
        <w:jc w:val="both"/>
      </w:pPr>
    </w:p>
    <w:p w:rsidR="00EF7E4C" w:rsidRDefault="00EF7E4C">
      <w:pPr>
        <w:pStyle w:val="ConsPlusNonformat"/>
        <w:jc w:val="both"/>
      </w:pPr>
      <w:r>
        <w:t xml:space="preserve">    6. Число действительных бюллетеней                 цифрами/прописью</w:t>
      </w:r>
    </w:p>
    <w:p w:rsidR="00EF7E4C" w:rsidRDefault="00EF7E4C">
      <w:pPr>
        <w:pStyle w:val="ConsPlusNonformat"/>
        <w:jc w:val="both"/>
      </w:pPr>
    </w:p>
    <w:p w:rsidR="00EF7E4C" w:rsidRDefault="00EF7E4C">
      <w:pPr>
        <w:pStyle w:val="ConsPlusNonformat"/>
        <w:jc w:val="both"/>
      </w:pPr>
      <w:r>
        <w:lastRenderedPageBreak/>
        <w:t xml:space="preserve">    7. Наименование общественных территорий</w:t>
      </w:r>
    </w:p>
    <w:p w:rsidR="00EF7E4C" w:rsidRDefault="00EF7E4C">
      <w:pPr>
        <w:pStyle w:val="ConsPlusNonformat"/>
        <w:jc w:val="both"/>
      </w:pPr>
    </w:p>
    <w:p w:rsidR="00EF7E4C" w:rsidRDefault="00EF7E4C">
      <w:pPr>
        <w:pStyle w:val="ConsPlusNonformat"/>
        <w:jc w:val="both"/>
      </w:pPr>
      <w:r>
        <w:t>Наименование общественной территории                   Количество голосов</w:t>
      </w:r>
    </w:p>
    <w:p w:rsidR="00EF7E4C" w:rsidRDefault="00EF7E4C">
      <w:pPr>
        <w:pStyle w:val="ConsPlusNonformat"/>
        <w:jc w:val="both"/>
      </w:pPr>
      <w:r>
        <w:t xml:space="preserve">                                                       (цифрами/прописью)</w:t>
      </w:r>
    </w:p>
    <w:p w:rsidR="00EF7E4C" w:rsidRDefault="00EF7E4C">
      <w:pPr>
        <w:pStyle w:val="ConsPlusNonformat"/>
        <w:jc w:val="both"/>
      </w:pPr>
    </w:p>
    <w:p w:rsidR="00EF7E4C" w:rsidRDefault="00EF7E4C">
      <w:pPr>
        <w:pStyle w:val="ConsPlusNonformat"/>
        <w:jc w:val="both"/>
      </w:pPr>
      <w:r>
        <w:t>Наименование общественной территории                   Количество голосов</w:t>
      </w:r>
    </w:p>
    <w:p w:rsidR="00EF7E4C" w:rsidRDefault="00EF7E4C">
      <w:pPr>
        <w:pStyle w:val="ConsPlusNonformat"/>
        <w:jc w:val="both"/>
      </w:pPr>
      <w:r>
        <w:t xml:space="preserve">                                                       (цифрами/прописью)</w:t>
      </w:r>
    </w:p>
    <w:p w:rsidR="00EF7E4C" w:rsidRDefault="00EF7E4C">
      <w:pPr>
        <w:pStyle w:val="ConsPlusNonformat"/>
        <w:jc w:val="both"/>
      </w:pPr>
    </w:p>
    <w:p w:rsidR="00EF7E4C" w:rsidRDefault="00EF7E4C">
      <w:pPr>
        <w:pStyle w:val="ConsPlusNonformat"/>
        <w:jc w:val="both"/>
      </w:pPr>
      <w:r>
        <w:t>Наименование общественной территории                   Количество голосов</w:t>
      </w:r>
    </w:p>
    <w:p w:rsidR="00EF7E4C" w:rsidRDefault="00EF7E4C">
      <w:pPr>
        <w:pStyle w:val="ConsPlusNonformat"/>
        <w:jc w:val="both"/>
      </w:pPr>
      <w:r>
        <w:t xml:space="preserve">                                                       (цифрами/прописью)</w:t>
      </w:r>
    </w:p>
    <w:p w:rsidR="00EF7E4C" w:rsidRDefault="00EF7E4C">
      <w:pPr>
        <w:pStyle w:val="ConsPlusNonformat"/>
        <w:jc w:val="both"/>
      </w:pPr>
    </w:p>
    <w:p w:rsidR="00EF7E4C" w:rsidRDefault="00EF7E4C">
      <w:pPr>
        <w:pStyle w:val="ConsPlusNonformat"/>
        <w:jc w:val="both"/>
      </w:pPr>
      <w:r>
        <w:t>Наименование общественной территории                   Количество голосов</w:t>
      </w:r>
    </w:p>
    <w:p w:rsidR="00EF7E4C" w:rsidRDefault="00EF7E4C">
      <w:pPr>
        <w:pStyle w:val="ConsPlusNonformat"/>
        <w:jc w:val="both"/>
      </w:pPr>
      <w:r>
        <w:t xml:space="preserve">                                                       (цифрами/прописью)</w:t>
      </w:r>
    </w:p>
    <w:p w:rsidR="00EF7E4C" w:rsidRDefault="00EF7E4C">
      <w:pPr>
        <w:pStyle w:val="ConsPlusNonformat"/>
        <w:jc w:val="both"/>
      </w:pPr>
    </w:p>
    <w:p w:rsidR="00EF7E4C" w:rsidRDefault="00EF7E4C">
      <w:pPr>
        <w:pStyle w:val="ConsPlusNonformat"/>
        <w:jc w:val="both"/>
      </w:pPr>
      <w:r>
        <w:t>Наименование общественной территории                   Количество голосов</w:t>
      </w:r>
    </w:p>
    <w:p w:rsidR="00EF7E4C" w:rsidRDefault="00EF7E4C">
      <w:pPr>
        <w:pStyle w:val="ConsPlusNonformat"/>
        <w:jc w:val="both"/>
      </w:pPr>
      <w:r>
        <w:t xml:space="preserve">                                                       (цифрами/прописью)</w:t>
      </w:r>
    </w:p>
    <w:p w:rsidR="00EF7E4C" w:rsidRDefault="00EF7E4C">
      <w:pPr>
        <w:pStyle w:val="ConsPlusNonformat"/>
        <w:jc w:val="both"/>
      </w:pPr>
    </w:p>
    <w:p w:rsidR="00EF7E4C" w:rsidRDefault="00EF7E4C">
      <w:pPr>
        <w:pStyle w:val="ConsPlusNonformat"/>
        <w:jc w:val="both"/>
      </w:pPr>
      <w:r>
        <w:t>Наименование общественной территории                   Количество голосов</w:t>
      </w:r>
    </w:p>
    <w:p w:rsidR="00EF7E4C" w:rsidRDefault="00EF7E4C">
      <w:pPr>
        <w:pStyle w:val="ConsPlusNonformat"/>
        <w:jc w:val="both"/>
      </w:pPr>
      <w:r>
        <w:t xml:space="preserve">                                                       (цифрами/прописью)</w:t>
      </w:r>
    </w:p>
    <w:p w:rsidR="00EF7E4C" w:rsidRDefault="00EF7E4C">
      <w:pPr>
        <w:pStyle w:val="ConsPlusNonformat"/>
        <w:jc w:val="both"/>
      </w:pPr>
    </w:p>
    <w:p w:rsidR="00EF7E4C" w:rsidRDefault="00EF7E4C">
      <w:pPr>
        <w:pStyle w:val="ConsPlusNonformat"/>
        <w:jc w:val="both"/>
      </w:pPr>
      <w:r>
        <w:t xml:space="preserve">Председатель </w:t>
      </w:r>
      <w:proofErr w:type="gramStart"/>
      <w:r>
        <w:t>общественной</w:t>
      </w:r>
      <w:proofErr w:type="gramEnd"/>
    </w:p>
    <w:p w:rsidR="00EF7E4C" w:rsidRDefault="00EF7E4C">
      <w:pPr>
        <w:pStyle w:val="ConsPlusNonformat"/>
        <w:jc w:val="both"/>
      </w:pPr>
      <w:r>
        <w:t>комиссии                                 ____________________ ___________</w:t>
      </w:r>
    </w:p>
    <w:p w:rsidR="00EF7E4C" w:rsidRDefault="00EF7E4C">
      <w:pPr>
        <w:pStyle w:val="ConsPlusNonformat"/>
        <w:jc w:val="both"/>
      </w:pPr>
      <w:r>
        <w:t xml:space="preserve">                                                (ФИО)          (подпись)</w:t>
      </w:r>
    </w:p>
    <w:p w:rsidR="00EF7E4C" w:rsidRDefault="00EF7E4C">
      <w:pPr>
        <w:pStyle w:val="ConsPlusNonformat"/>
        <w:jc w:val="both"/>
      </w:pPr>
      <w:r>
        <w:t>Секретарь</w:t>
      </w:r>
    </w:p>
    <w:p w:rsidR="00EF7E4C" w:rsidRDefault="00EF7E4C">
      <w:pPr>
        <w:pStyle w:val="ConsPlusNonformat"/>
        <w:jc w:val="both"/>
      </w:pPr>
      <w:r>
        <w:t>общественной комиссии                    ____________________ ___________</w:t>
      </w:r>
    </w:p>
    <w:p w:rsidR="00EF7E4C" w:rsidRDefault="00EF7E4C">
      <w:pPr>
        <w:pStyle w:val="ConsPlusNonformat"/>
        <w:jc w:val="both"/>
      </w:pPr>
      <w:r>
        <w:t xml:space="preserve">                                                (ФИО)          (подпись)</w:t>
      </w:r>
    </w:p>
    <w:p w:rsidR="00EF7E4C" w:rsidRDefault="00EF7E4C">
      <w:pPr>
        <w:pStyle w:val="ConsPlusNonformat"/>
        <w:jc w:val="both"/>
      </w:pPr>
      <w:r>
        <w:t>Члены общественной комиссии:             ____________________ ___________</w:t>
      </w:r>
    </w:p>
    <w:p w:rsidR="00EF7E4C" w:rsidRDefault="00EF7E4C">
      <w:pPr>
        <w:pStyle w:val="ConsPlusNonformat"/>
        <w:jc w:val="both"/>
      </w:pPr>
      <w:r>
        <w:t xml:space="preserve">                                                (ФИО)          (подпись)</w:t>
      </w:r>
    </w:p>
    <w:p w:rsidR="00EF7E4C" w:rsidRDefault="00EF7E4C">
      <w:pPr>
        <w:pStyle w:val="ConsPlusNonformat"/>
        <w:jc w:val="both"/>
      </w:pPr>
      <w:r>
        <w:t xml:space="preserve">                                         ____________________ ___________</w:t>
      </w:r>
    </w:p>
    <w:p w:rsidR="00EF7E4C" w:rsidRDefault="00EF7E4C">
      <w:pPr>
        <w:pStyle w:val="ConsPlusNonformat"/>
        <w:jc w:val="both"/>
      </w:pPr>
      <w:r>
        <w:t xml:space="preserve">                                                (ФИО)          (подпись)</w:t>
      </w:r>
    </w:p>
    <w:p w:rsidR="00EF7E4C" w:rsidRDefault="00EF7E4C">
      <w:pPr>
        <w:pStyle w:val="ConsPlusNonformat"/>
        <w:jc w:val="both"/>
      </w:pPr>
      <w:r>
        <w:t xml:space="preserve">                                         ____________________ ___________</w:t>
      </w:r>
    </w:p>
    <w:p w:rsidR="00EF7E4C" w:rsidRDefault="00EF7E4C">
      <w:pPr>
        <w:pStyle w:val="ConsPlusNonformat"/>
        <w:jc w:val="both"/>
      </w:pPr>
      <w:r>
        <w:t xml:space="preserve">                                                (ФИО)          (подпись)</w:t>
      </w:r>
    </w:p>
    <w:p w:rsidR="00EF7E4C" w:rsidRDefault="00EF7E4C">
      <w:pPr>
        <w:pStyle w:val="ConsPlusNonformat"/>
        <w:jc w:val="both"/>
      </w:pPr>
      <w:r>
        <w:t xml:space="preserve">                                         ____________________ ___________</w:t>
      </w:r>
    </w:p>
    <w:p w:rsidR="00EF7E4C" w:rsidRDefault="00EF7E4C">
      <w:pPr>
        <w:pStyle w:val="ConsPlusNonformat"/>
        <w:jc w:val="both"/>
      </w:pPr>
      <w:r>
        <w:t xml:space="preserve">                                                (ФИО)          (подпись)</w:t>
      </w:r>
    </w:p>
    <w:p w:rsidR="00EF7E4C" w:rsidRDefault="00EF7E4C">
      <w:pPr>
        <w:pStyle w:val="ConsPlusNonformat"/>
        <w:jc w:val="both"/>
      </w:pPr>
      <w:r>
        <w:t xml:space="preserve">                                         ____________________ ___________</w:t>
      </w:r>
    </w:p>
    <w:p w:rsidR="00EF7E4C" w:rsidRDefault="00EF7E4C">
      <w:pPr>
        <w:pStyle w:val="ConsPlusNonformat"/>
        <w:jc w:val="both"/>
      </w:pPr>
      <w:r>
        <w:t xml:space="preserve">                                                (ФИО)          (подпись)</w:t>
      </w:r>
    </w:p>
    <w:p w:rsidR="00EF7E4C" w:rsidRDefault="00EF7E4C">
      <w:pPr>
        <w:pStyle w:val="ConsPlusNonformat"/>
        <w:jc w:val="both"/>
      </w:pPr>
      <w:r>
        <w:t xml:space="preserve">                                         ____________________ ___________</w:t>
      </w:r>
    </w:p>
    <w:p w:rsidR="00EF7E4C" w:rsidRDefault="00EF7E4C">
      <w:pPr>
        <w:pStyle w:val="ConsPlusNonformat"/>
        <w:jc w:val="both"/>
      </w:pPr>
      <w:r>
        <w:t xml:space="preserve">                                                (ФИО)          (подпись)</w:t>
      </w:r>
    </w:p>
    <w:p w:rsidR="00EF7E4C" w:rsidRDefault="00EF7E4C">
      <w:pPr>
        <w:pStyle w:val="ConsPlusNonformat"/>
        <w:jc w:val="both"/>
      </w:pPr>
    </w:p>
    <w:p w:rsidR="00EF7E4C" w:rsidRDefault="00EF7E4C">
      <w:pPr>
        <w:pStyle w:val="ConsPlusNonformat"/>
        <w:jc w:val="both"/>
      </w:pPr>
      <w:r>
        <w:t xml:space="preserve">Протокол подписан "__" __________ 20__ года </w:t>
      </w:r>
      <w:proofErr w:type="gramStart"/>
      <w:r>
        <w:t>в</w:t>
      </w:r>
      <w:proofErr w:type="gramEnd"/>
      <w:r>
        <w:t xml:space="preserve"> ____ часов ____ минут</w:t>
      </w:r>
    </w:p>
    <w:p w:rsidR="00EF7E4C" w:rsidRDefault="00EF7E4C">
      <w:pPr>
        <w:pStyle w:val="ConsPlusNormal"/>
        <w:ind w:firstLine="540"/>
        <w:jc w:val="both"/>
      </w:pPr>
    </w:p>
    <w:p w:rsidR="00EF7E4C" w:rsidRDefault="00EF7E4C">
      <w:pPr>
        <w:pStyle w:val="ConsPlusNormal"/>
        <w:ind w:firstLine="540"/>
        <w:jc w:val="both"/>
      </w:pPr>
    </w:p>
    <w:p w:rsidR="00EF7E4C" w:rsidRDefault="00EF7E4C">
      <w:pPr>
        <w:pStyle w:val="ConsPlusNormal"/>
        <w:pBdr>
          <w:top w:val="single" w:sz="6" w:space="0" w:color="auto"/>
        </w:pBdr>
        <w:spacing w:before="100" w:after="100"/>
        <w:jc w:val="both"/>
        <w:rPr>
          <w:sz w:val="2"/>
          <w:szCs w:val="2"/>
        </w:rPr>
      </w:pPr>
    </w:p>
    <w:p w:rsidR="00A41EE7" w:rsidRDefault="00A41EE7"/>
    <w:sectPr w:rsidR="00A41EE7" w:rsidSect="00D624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F7E4C"/>
    <w:rsid w:val="00A41EE7"/>
    <w:rsid w:val="00EF7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E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7E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7E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7E4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8825DDC248F8FB38E40DA455D5CFE3C676897E502AEB83014F63D389B0D7C7C8746A9F517BF5837D881ACDD721F108D1F0B934DA3A9ED1n3r9C" TargetMode="External"/><Relationship Id="rId3" Type="http://schemas.openxmlformats.org/officeDocument/2006/relationships/webSettings" Target="webSettings.xml"/><Relationship Id="rId7" Type="http://schemas.openxmlformats.org/officeDocument/2006/relationships/hyperlink" Target="consultantplus://offline/ref=508825DDC248F8FB38E413A943B990ECC775D277502FE9D05F126584D6E0D19288346CCA123FF88274874F9D927FA8599CBBB43CCD269ED82EE0160En8r8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08825DDC248F8FB38E413A943B990ECC775D277502FE9D05F126584D6E0D19288346CCA003FA08E748A509C9B6AFE08D9nEr7C" TargetMode="External"/><Relationship Id="rId11" Type="http://schemas.openxmlformats.org/officeDocument/2006/relationships/fontTable" Target="fontTable.xml"/><Relationship Id="rId5" Type="http://schemas.openxmlformats.org/officeDocument/2006/relationships/hyperlink" Target="consultantplus://offline/ref=508825DDC248F8FB38E413A943B990ECC775D277502FE9D05B1F6584D6E0D19288346CCA123FF88274834B99907FA8599CBBB43CCD269ED82EE0160En8r8C" TargetMode="External"/><Relationship Id="rId10" Type="http://schemas.openxmlformats.org/officeDocument/2006/relationships/hyperlink" Target="consultantplus://offline/ref=508825DDC248F8FB38E40DA455D5CFE3C6768A735724EB83014F63D389B0D7C7DA7432935172EB837C9D4C9C92n7rD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08825DDC248F8FB38E413A943B990ECC775D2775324E4D05F186584D6E0D19288346CCA123FF88274834E9D937FA8599CBBB43CCD269ED82EE0160En8r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3409</Words>
  <Characters>19434</Characters>
  <Application>Microsoft Office Word</Application>
  <DocSecurity>0</DocSecurity>
  <Lines>161</Lines>
  <Paragraphs>45</Paragraphs>
  <ScaleCrop>false</ScaleCrop>
  <Company/>
  <LinksUpToDate>false</LinksUpToDate>
  <CharactersWithSpaces>22798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2019-08-09T02:43:00Z</dcterms:created>
  <dcterms:modified xsi:type="dcterms:W3CDTF">2019-08-09T02:45:00Z</dcterms:modified>
</cp:coreProperties>
</file>