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FCB04" w14:textId="18EF52C9" w:rsidR="002200A3" w:rsidRDefault="002200A3" w:rsidP="002200A3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47B320" wp14:editId="32C8BD7C">
            <wp:extent cx="5019675" cy="600075"/>
            <wp:effectExtent l="0" t="0" r="9525" b="9525"/>
            <wp:docPr id="1" name="Рисунок 1" descr="C:\Users\IgoshinaEV\Pictures\для универсальных баннеров\Лого в строчку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goshinaEV\Pictures\для универсальных баннеров\Лого в строчку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942" cy="60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6AFFF" w14:textId="77777777" w:rsidR="00FF7B3A" w:rsidRPr="00FF7B3A" w:rsidRDefault="00FF7B3A" w:rsidP="00FF7B3A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FF7B3A">
        <w:rPr>
          <w:rFonts w:ascii="Times New Roman" w:eastAsia="Calibri" w:hAnsi="Times New Roman" w:cs="Times New Roman"/>
          <w:sz w:val="28"/>
          <w:szCs w:val="28"/>
        </w:rPr>
        <w:t xml:space="preserve">В ходе горячей линии граждане узнали, как </w:t>
      </w:r>
    </w:p>
    <w:p w14:paraId="4007F330" w14:textId="3B9A89ED" w:rsidR="00FF7B3A" w:rsidRPr="00FF7B3A" w:rsidRDefault="00FF7B3A" w:rsidP="00FF7B3A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7B3A">
        <w:rPr>
          <w:rFonts w:ascii="Times New Roman" w:eastAsia="Calibri" w:hAnsi="Times New Roman" w:cs="Times New Roman"/>
          <w:sz w:val="28"/>
          <w:szCs w:val="28"/>
        </w:rPr>
        <w:t>исправлять реестровые ошибки</w:t>
      </w:r>
      <w:bookmarkEnd w:id="0"/>
    </w:p>
    <w:p w14:paraId="5A1A0680" w14:textId="77777777" w:rsidR="00FF7B3A" w:rsidRDefault="00FF7B3A" w:rsidP="00FF7B3A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D15D86" w14:textId="4130E5A3" w:rsidR="00FF7B3A" w:rsidRPr="00FF7B3A" w:rsidRDefault="00FF7B3A" w:rsidP="00FF7B3A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7B3A">
        <w:rPr>
          <w:rFonts w:ascii="Times New Roman" w:eastAsia="Calibri" w:hAnsi="Times New Roman" w:cs="Times New Roman"/>
          <w:b/>
          <w:sz w:val="28"/>
          <w:szCs w:val="28"/>
        </w:rPr>
        <w:t>Кадастровая палата по Красноярскому краю провела горячую линию на тему «Как исправить ошибки, содержащиеся в Реестре недвижимости». За время проведения мероприятия от граждан было принято 17 звонков.</w:t>
      </w:r>
    </w:p>
    <w:p w14:paraId="66FDC5FA" w14:textId="77777777" w:rsidR="00FF7B3A" w:rsidRPr="00FF7B3A" w:rsidRDefault="00FF7B3A" w:rsidP="00FF7B3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B3A">
        <w:rPr>
          <w:rFonts w:ascii="Times New Roman" w:eastAsia="Calibri" w:hAnsi="Times New Roman" w:cs="Times New Roman"/>
          <w:sz w:val="28"/>
          <w:szCs w:val="28"/>
        </w:rPr>
        <w:tab/>
        <w:t xml:space="preserve">Практически всех дозвонившихся интересовал вопрос – что делать, если межевой план изготовлен с ошибками, и кто должен эти ошибки исправлять. </w:t>
      </w:r>
    </w:p>
    <w:p w14:paraId="30A10208" w14:textId="77777777" w:rsidR="00FF7B3A" w:rsidRPr="00FF7B3A" w:rsidRDefault="00FF7B3A" w:rsidP="00FF7B3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B3A">
        <w:rPr>
          <w:rFonts w:ascii="Times New Roman" w:eastAsia="Calibri" w:hAnsi="Times New Roman" w:cs="Times New Roman"/>
          <w:sz w:val="28"/>
          <w:szCs w:val="28"/>
        </w:rPr>
        <w:t xml:space="preserve">В этой связи ответ был следующим. Для исправления ошибки в межевом плане, выявленной в ходе учетно-регистрационных действий, заказчику кадастровых работ необходимо обратиться к изготовившему межевой план кадастровому инженеру или в организацию, в которой такой инженер осуществляет свою деятельность. </w:t>
      </w:r>
    </w:p>
    <w:p w14:paraId="2BD7AA33" w14:textId="77777777" w:rsidR="00FF7B3A" w:rsidRPr="00FF7B3A" w:rsidRDefault="00FF7B3A" w:rsidP="00FF7B3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B3A">
        <w:rPr>
          <w:rFonts w:ascii="Times New Roman" w:eastAsia="Calibri" w:hAnsi="Times New Roman" w:cs="Times New Roman"/>
          <w:sz w:val="28"/>
          <w:szCs w:val="28"/>
        </w:rPr>
        <w:t>В случае если ошибка, содержащаяся в межевом плане, уже воспроизведена в Реестре недвижимости (реестровая ошибка), то она подлежит исправлению по решению государственного регистратора прав в течение пяти рабочих дней со дня получения документов, свидетельствующих о наличии реестровой ошибки и содержащих необходимые для их исправления сведения. К таким документам относится межевой план, представленный с заявлением о государственном кадастровом учете в связи с исправлением реестровой ошибки.</w:t>
      </w:r>
      <w:r w:rsidRPr="00FF7B3A">
        <w:rPr>
          <w:rFonts w:ascii="Times New Roman" w:eastAsia="Calibri" w:hAnsi="Times New Roman" w:cs="Times New Roman"/>
          <w:sz w:val="28"/>
          <w:szCs w:val="28"/>
        </w:rPr>
        <w:tab/>
      </w:r>
    </w:p>
    <w:p w14:paraId="0BA93056" w14:textId="77777777" w:rsidR="00FF7B3A" w:rsidRPr="00FF7B3A" w:rsidRDefault="00FF7B3A" w:rsidP="00FF7B3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B3A">
        <w:rPr>
          <w:rFonts w:ascii="Times New Roman" w:eastAsia="Calibri" w:hAnsi="Times New Roman" w:cs="Times New Roman"/>
          <w:sz w:val="28"/>
          <w:szCs w:val="28"/>
        </w:rPr>
        <w:t>Другим основанием для исправления ошибки является вступившее в силу решение суда об исправлении реестровой ошибки.</w:t>
      </w:r>
    </w:p>
    <w:p w14:paraId="74B0037E" w14:textId="77777777" w:rsidR="00FF7B3A" w:rsidRPr="00FF7B3A" w:rsidRDefault="00FF7B3A" w:rsidP="00FF7B3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B3A">
        <w:rPr>
          <w:rFonts w:ascii="Times New Roman" w:eastAsia="Calibri" w:hAnsi="Times New Roman" w:cs="Times New Roman"/>
          <w:sz w:val="28"/>
          <w:szCs w:val="28"/>
        </w:rPr>
        <w:t xml:space="preserve">Учитывая, что наличие реестровых ошибок в Реестре недвижимости может создать определенные трудности при продаже, дарении, вступлении в </w:t>
      </w:r>
      <w:r w:rsidRPr="00FF7B3A">
        <w:rPr>
          <w:rFonts w:ascii="Times New Roman" w:eastAsia="Calibri" w:hAnsi="Times New Roman" w:cs="Times New Roman"/>
          <w:sz w:val="28"/>
          <w:szCs w:val="28"/>
        </w:rPr>
        <w:lastRenderedPageBreak/>
        <w:t>наследство и других сделках с имуществом, Кадастровая палата по Красноярскому краю предлагает заинтересованным лицам воспользоваться услугой консультирования по вопросам исправления таких ошибок.</w:t>
      </w:r>
    </w:p>
    <w:p w14:paraId="1F82F814" w14:textId="54B356F6" w:rsidR="00FF7B3A" w:rsidRPr="00FF7B3A" w:rsidRDefault="00FF7B3A" w:rsidP="00FF7B3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B3A">
        <w:rPr>
          <w:rFonts w:ascii="Times New Roman" w:eastAsia="Calibri" w:hAnsi="Times New Roman" w:cs="Times New Roman"/>
          <w:sz w:val="28"/>
          <w:szCs w:val="28"/>
        </w:rPr>
        <w:t>Получить дополнительную информацию о консультациях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можно по телефону </w:t>
      </w:r>
      <w:r w:rsidRPr="00FF7B3A">
        <w:rPr>
          <w:rFonts w:ascii="Times New Roman" w:eastAsia="Calibri" w:hAnsi="Times New Roman" w:cs="Times New Roman"/>
          <w:sz w:val="28"/>
          <w:szCs w:val="28"/>
        </w:rPr>
        <w:t>8 (391) 202-69-40 (доб. 2225), e-</w:t>
      </w:r>
      <w:proofErr w:type="spellStart"/>
      <w:r w:rsidRPr="00FF7B3A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FF7B3A">
        <w:rPr>
          <w:rFonts w:ascii="Times New Roman" w:eastAsia="Calibri" w:hAnsi="Times New Roman" w:cs="Times New Roman"/>
          <w:sz w:val="28"/>
          <w:szCs w:val="28"/>
        </w:rPr>
        <w:t>: dogovor@24.kadastr.ru.</w:t>
      </w:r>
    </w:p>
    <w:p w14:paraId="7E73E21E" w14:textId="77777777" w:rsidR="00FF7B3A" w:rsidRPr="00FF7B3A" w:rsidRDefault="00FF7B3A" w:rsidP="00FF7B3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ECE330" w14:textId="53BACAEE" w:rsidR="002200A3" w:rsidRDefault="002200A3" w:rsidP="00FF7B3A">
      <w:pPr>
        <w:spacing w:line="360" w:lineRule="auto"/>
        <w:ind w:firstLine="567"/>
        <w:jc w:val="both"/>
        <w:rPr>
          <w:rFonts w:ascii="Segoe UI" w:hAnsi="Segoe UI" w:cs="Segoe UI"/>
          <w:b/>
          <w:sz w:val="18"/>
          <w:szCs w:val="18"/>
        </w:rPr>
      </w:pPr>
    </w:p>
    <w:p w14:paraId="142764E1" w14:textId="77777777" w:rsidR="002200A3" w:rsidRDefault="002200A3" w:rsidP="002200A3">
      <w:pPr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Контакты для СМИ</w:t>
      </w:r>
    </w:p>
    <w:p w14:paraId="4655BF5D" w14:textId="77777777" w:rsidR="002200A3" w:rsidRDefault="002200A3" w:rsidP="002200A3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14:paraId="725EA479" w14:textId="3BD46FEB" w:rsidR="002200A3" w:rsidRDefault="002200A3" w:rsidP="002200A3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660018, Красноярск, а/я 2452</w:t>
      </w:r>
    </w:p>
    <w:p w14:paraId="5FD66F26" w14:textId="77777777" w:rsidR="002200A3" w:rsidRDefault="002200A3" w:rsidP="002200A3">
      <w:pPr>
        <w:ind w:right="-143"/>
        <w:rPr>
          <w:rFonts w:ascii="Segoe UI" w:hAnsi="Segoe UI" w:cs="Segoe UI"/>
          <w:sz w:val="18"/>
          <w:szCs w:val="18"/>
        </w:rPr>
      </w:pPr>
    </w:p>
    <w:p w14:paraId="33D8B8B5" w14:textId="77777777" w:rsidR="002200A3" w:rsidRDefault="002200A3" w:rsidP="002200A3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14:paraId="1C32D03F" w14:textId="4155F951" w:rsidR="002200A3" w:rsidRDefault="007278BB" w:rsidP="007278BB">
      <w:pPr>
        <w:ind w:right="-143"/>
        <w:rPr>
          <w:rFonts w:ascii="Segoe UI" w:hAnsi="Segoe UI" w:cs="Segoe UI"/>
          <w:sz w:val="18"/>
          <w:szCs w:val="18"/>
        </w:rPr>
      </w:pPr>
      <w:r w:rsidRPr="007278BB">
        <w:rPr>
          <w:rFonts w:ascii="Segoe UI" w:hAnsi="Segoe UI" w:cs="Segoe UI"/>
          <w:sz w:val="18"/>
          <w:szCs w:val="18"/>
        </w:rPr>
        <w:t xml:space="preserve">Моб. тел.: </w:t>
      </w:r>
      <w:r w:rsidR="002200A3">
        <w:rPr>
          <w:rFonts w:ascii="Segoe UI" w:hAnsi="Segoe UI" w:cs="Segoe UI"/>
          <w:sz w:val="18"/>
          <w:szCs w:val="18"/>
        </w:rPr>
        <w:t>8 923 312 0019</w:t>
      </w:r>
    </w:p>
    <w:p w14:paraId="6AFE27D7" w14:textId="77777777" w:rsidR="002200A3" w:rsidRDefault="002200A3" w:rsidP="002200A3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F41CB4" w14:textId="77777777" w:rsidR="002200A3" w:rsidRPr="002200A3" w:rsidRDefault="00FF7B3A" w:rsidP="002200A3">
      <w:pPr>
        <w:suppressAutoHyphens/>
        <w:spacing w:after="0" w:line="240" w:lineRule="auto"/>
        <w:ind w:right="-143"/>
        <w:rPr>
          <w:rFonts w:ascii="Segoe UI" w:eastAsia="Times New Roman" w:hAnsi="Segoe UI" w:cs="Segoe UI"/>
          <w:sz w:val="18"/>
          <w:szCs w:val="18"/>
          <w:lang w:eastAsia="zh-CN"/>
        </w:rPr>
      </w:pPr>
      <w:hyperlink r:id="rId7" w:history="1"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p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zh-CN"/>
          </w:rPr>
          <w:t>ress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a@24.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zh-CN"/>
          </w:rPr>
          <w:t>kada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str.ru</w:t>
        </w:r>
      </w:hyperlink>
    </w:p>
    <w:p w14:paraId="5AA2BD1A" w14:textId="77777777" w:rsidR="002200A3" w:rsidRPr="002200A3" w:rsidRDefault="002200A3" w:rsidP="002200A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5EF4EB" w14:textId="66643FB1" w:rsidR="00920C9A" w:rsidRPr="00920C9A" w:rsidRDefault="00920C9A" w:rsidP="0055053A">
      <w:pPr>
        <w:pStyle w:val="a4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sectPr w:rsidR="00920C9A" w:rsidRPr="0092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1151"/>
    <w:multiLevelType w:val="hybridMultilevel"/>
    <w:tmpl w:val="F5A0B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5E43AE"/>
    <w:multiLevelType w:val="multilevel"/>
    <w:tmpl w:val="3A74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94036"/>
    <w:multiLevelType w:val="hybridMultilevel"/>
    <w:tmpl w:val="15CEC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FE"/>
    <w:rsid w:val="00046993"/>
    <w:rsid w:val="000F4DE6"/>
    <w:rsid w:val="00137175"/>
    <w:rsid w:val="001463B2"/>
    <w:rsid w:val="00211623"/>
    <w:rsid w:val="002200A3"/>
    <w:rsid w:val="00282647"/>
    <w:rsid w:val="002E5B3D"/>
    <w:rsid w:val="003549D6"/>
    <w:rsid w:val="00357651"/>
    <w:rsid w:val="004428E9"/>
    <w:rsid w:val="0049047A"/>
    <w:rsid w:val="0055053A"/>
    <w:rsid w:val="005618EE"/>
    <w:rsid w:val="005D1E18"/>
    <w:rsid w:val="007278BB"/>
    <w:rsid w:val="008835D9"/>
    <w:rsid w:val="008A666F"/>
    <w:rsid w:val="008D601B"/>
    <w:rsid w:val="00920C9A"/>
    <w:rsid w:val="00AE5953"/>
    <w:rsid w:val="00C41125"/>
    <w:rsid w:val="00C96F34"/>
    <w:rsid w:val="00D55F06"/>
    <w:rsid w:val="00F252D9"/>
    <w:rsid w:val="00F75C48"/>
    <w:rsid w:val="00FC0CF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E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E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D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D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20C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E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D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D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20C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essa@24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Галичева Мария Марта Андреевна</dc:creator>
  <cp:lastModifiedBy>Чередов Владислав Юрьевич</cp:lastModifiedBy>
  <cp:revision>2</cp:revision>
  <cp:lastPrinted>2019-09-05T05:19:00Z</cp:lastPrinted>
  <dcterms:created xsi:type="dcterms:W3CDTF">2019-09-23T03:48:00Z</dcterms:created>
  <dcterms:modified xsi:type="dcterms:W3CDTF">2019-09-23T03:48:00Z</dcterms:modified>
</cp:coreProperties>
</file>