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7B7704" w:rsidRPr="007B7704" w:rsidRDefault="007B7704" w:rsidP="008129AC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8129AC" w:rsidRDefault="008129AC" w:rsidP="008129AC">
      <w:pPr>
        <w:spacing w:line="276" w:lineRule="auto"/>
        <w:ind w:firstLine="708"/>
        <w:contextualSpacing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8129AC">
        <w:rPr>
          <w:rFonts w:ascii="Segoe UI" w:hAnsi="Segoe UI" w:cs="Segoe UI"/>
          <w:b/>
          <w:noProof/>
          <w:sz w:val="32"/>
          <w:szCs w:val="32"/>
          <w:lang w:eastAsia="ru-RU"/>
        </w:rPr>
        <w:t xml:space="preserve">Дальневосточный гектар будет </w:t>
      </w:r>
      <w:r>
        <w:rPr>
          <w:rFonts w:ascii="Segoe UI" w:hAnsi="Segoe UI" w:cs="Segoe UI"/>
          <w:b/>
          <w:noProof/>
          <w:sz w:val="32"/>
          <w:szCs w:val="32"/>
          <w:lang w:eastAsia="ru-RU"/>
        </w:rPr>
        <w:t xml:space="preserve"> </w:t>
      </w:r>
    </w:p>
    <w:p w:rsidR="008129AC" w:rsidRPr="008129AC" w:rsidRDefault="008129AC" w:rsidP="008129AC">
      <w:pPr>
        <w:spacing w:line="276" w:lineRule="auto"/>
        <w:ind w:firstLine="708"/>
        <w:contextualSpacing/>
        <w:jc w:val="center"/>
        <w:rPr>
          <w:rFonts w:ascii="Segoe UI" w:hAnsi="Segoe UI" w:cs="Segoe UI"/>
          <w:noProof/>
          <w:sz w:val="32"/>
          <w:szCs w:val="32"/>
          <w:lang w:eastAsia="ru-RU"/>
        </w:rPr>
      </w:pPr>
      <w:r w:rsidRPr="008129AC">
        <w:rPr>
          <w:rFonts w:ascii="Segoe UI" w:hAnsi="Segoe UI" w:cs="Segoe UI"/>
          <w:b/>
          <w:noProof/>
          <w:sz w:val="32"/>
          <w:szCs w:val="32"/>
          <w:lang w:eastAsia="ru-RU"/>
        </w:rPr>
        <w:t>доступен для соотечественников</w:t>
      </w: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129A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9CD322" wp14:editId="1C5CAC00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3114675" cy="2238375"/>
            <wp:effectExtent l="0" t="0" r="9525" b="9525"/>
            <wp:wrapSquare wrapText="bothSides"/>
            <wp:docPr id="2" name="Рисунок 1" descr="\\r24-gkn-p-as6\Общая\Отдел координации и анализа деятельности\1-3\СМИ\9-ФОТО, КАРТИНКИ\Картинки\земельные участки\Участ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\\r24-gkn-p-as6\Общая\Отдел координации и анализа деятельности\1-3\СМИ\9-ФОТО, КАРТИНКИ\Картинки\земельные участки\Участ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AC">
        <w:rPr>
          <w:rFonts w:ascii="Segoe UI" w:hAnsi="Segoe UI" w:cs="Segoe UI"/>
          <w:noProof/>
          <w:lang w:eastAsia="ru-RU"/>
        </w:rPr>
        <w:t>В конце марта текущего года вступает в силу закон, согласно которому н</w:t>
      </w:r>
      <w:r>
        <w:rPr>
          <w:rFonts w:ascii="Segoe UI" w:hAnsi="Segoe UI" w:cs="Segoe UI"/>
          <w:noProof/>
          <w:lang w:eastAsia="ru-RU"/>
        </w:rPr>
        <w:t xml:space="preserve">ачиная с 28 марта 2019 года </w:t>
      </w:r>
      <w:r w:rsidRPr="008129AC">
        <w:rPr>
          <w:rFonts w:ascii="Segoe UI" w:hAnsi="Segoe UI" w:cs="Segoe UI"/>
          <w:noProof/>
          <w:lang w:eastAsia="ru-RU"/>
        </w:rPr>
        <w:t>участники госпрограммы переселения соотечественников</w:t>
      </w:r>
      <w:r w:rsidRPr="008129AC">
        <w:rPr>
          <w:rFonts w:ascii="Segoe UI" w:hAnsi="Segoe UI" w:cs="Segoe UI"/>
          <w:b/>
          <w:noProof/>
          <w:lang w:eastAsia="ru-RU"/>
        </w:rPr>
        <w:t>*</w:t>
      </w:r>
      <w:r w:rsidRPr="008129AC">
        <w:rPr>
          <w:rFonts w:ascii="Segoe UI" w:hAnsi="Segoe UI" w:cs="Segoe UI"/>
          <w:noProof/>
          <w:lang w:eastAsia="ru-RU"/>
        </w:rPr>
        <w:t xml:space="preserve"> смогут получить «дальневосточные гектары» сначала в безвозмездное пользование, а после получения гражданства РФ – в собственность. Это будет стимулировать процесс добровольного переселения соотечественников на постоянное место жительства в Россию, а также развитие Дальнего Востока. </w:t>
      </w: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8129AC">
        <w:rPr>
          <w:rFonts w:ascii="Segoe UI" w:hAnsi="Segoe UI" w:cs="Segoe UI"/>
          <w:noProof/>
          <w:lang w:eastAsia="ru-RU"/>
        </w:rPr>
        <w:t xml:space="preserve">Напомним, что с 1 февраля 2017 года, в соответствии с законом о «дальневосточном гектаре», гражданам Российской Федерации однократно на основании заявления сроком на пять лет может быть выделен в безвозмездное пользование земельный участок площадью до 1 гектара, находящийся в государственной или муниципальной собственности и расположенный на территории одного из субъектов РФ, входящих в состав Дальневосточного федерального округа. </w:t>
      </w:r>
      <w:proofErr w:type="gramEnd"/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129AC">
        <w:rPr>
          <w:rFonts w:ascii="Segoe UI" w:hAnsi="Segoe UI" w:cs="Segoe UI"/>
          <w:noProof/>
          <w:lang w:eastAsia="ru-RU"/>
        </w:rPr>
        <w:t xml:space="preserve">До окончания срока действия договора безвозмездного пользования земельным участком (но не ранее чем за 6 месяцев) гражданин вправе подать в уполномоченный орган заявление о предоставлении такого земельного участка в собственность или аренду на срок до 49 лет. </w:t>
      </w: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129AC">
        <w:rPr>
          <w:rFonts w:ascii="Segoe UI" w:hAnsi="Segoe UI" w:cs="Segoe UI"/>
          <w:noProof/>
          <w:lang w:eastAsia="ru-RU"/>
        </w:rPr>
        <w:t>Земельный участок может использоваться для осуществления любой не запрещенной законом о «дальневосточном гектаре» деятельности при соблюдении установленных данным законом условий.</w:t>
      </w:r>
    </w:p>
    <w:p w:rsidR="008129AC" w:rsidRPr="008129AC" w:rsidRDefault="008129AC" w:rsidP="008129AC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t>______</w:t>
      </w:r>
      <w:r w:rsidRPr="008129AC">
        <w:rPr>
          <w:rFonts w:ascii="Segoe UI" w:hAnsi="Segoe UI" w:cs="Segoe UI"/>
          <w:noProof/>
          <w:lang w:eastAsia="ru-RU"/>
        </w:rPr>
        <w:t>_____________________________________________________________________</w:t>
      </w:r>
      <w:r>
        <w:rPr>
          <w:rFonts w:ascii="Segoe UI" w:hAnsi="Segoe UI" w:cs="Segoe UI"/>
          <w:noProof/>
          <w:lang w:eastAsia="ru-RU"/>
        </w:rPr>
        <w:t>______________________</w:t>
      </w: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sz w:val="22"/>
          <w:szCs w:val="22"/>
          <w:lang w:eastAsia="ru-RU"/>
        </w:rPr>
      </w:pP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sz w:val="20"/>
          <w:szCs w:val="20"/>
          <w:lang w:eastAsia="ru-RU"/>
        </w:rPr>
      </w:pPr>
      <w:r w:rsidRPr="008129AC">
        <w:rPr>
          <w:rFonts w:ascii="Segoe UI" w:hAnsi="Segoe UI" w:cs="Segoe UI"/>
          <w:noProof/>
          <w:sz w:val="20"/>
          <w:szCs w:val="20"/>
          <w:lang w:eastAsia="ru-RU"/>
        </w:rPr>
        <w:t>*  Государственная программа по содействию добровольному переселению в Российскую Федерацию соотечественников, проживающих за рубежом, нацеленная на «возвращение домой» соотечественников, которые проживают за пределами Российской Федерации, но чувствуют непреодолимую связь с Россией, воспитаны в традициях российской культуры и владеют русским языком.</w:t>
      </w:r>
    </w:p>
    <w:p w:rsidR="008129AC" w:rsidRPr="008129AC" w:rsidRDefault="008129AC" w:rsidP="008129AC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sz w:val="20"/>
          <w:szCs w:val="20"/>
          <w:lang w:eastAsia="ru-RU"/>
        </w:rPr>
      </w:pPr>
    </w:p>
    <w:p w:rsidR="00B6206E" w:rsidRPr="008129AC" w:rsidRDefault="007B7704" w:rsidP="008129AC">
      <w:pPr>
        <w:spacing w:line="276" w:lineRule="auto"/>
        <w:contextualSpacing/>
        <w:jc w:val="both"/>
        <w:rPr>
          <w:rFonts w:ascii="Segoe UI" w:hAnsi="Segoe UI" w:cs="Segoe UI"/>
          <w:noProof/>
          <w:sz w:val="22"/>
          <w:szCs w:val="22"/>
          <w:lang w:eastAsia="ru-RU"/>
        </w:rPr>
      </w:pPr>
      <w:r w:rsidRPr="008129AC">
        <w:rPr>
          <w:rFonts w:ascii="Segoe UI" w:hAnsi="Segoe UI" w:cs="Segoe UI"/>
          <w:noProof/>
          <w:sz w:val="22"/>
          <w:szCs w:val="22"/>
          <w:lang w:eastAsia="ru-RU"/>
        </w:rPr>
        <w:t xml:space="preserve"> </w:t>
      </w:r>
      <w:r w:rsidRPr="008129AC">
        <w:rPr>
          <w:rFonts w:ascii="Segoe UI" w:hAnsi="Segoe UI" w:cs="Segoe UI"/>
          <w:noProof/>
          <w:sz w:val="22"/>
          <w:szCs w:val="22"/>
          <w:lang w:eastAsia="ru-RU"/>
        </w:rPr>
        <w:tab/>
      </w:r>
    </w:p>
    <w:p w:rsidR="00434235" w:rsidRPr="008129AC" w:rsidRDefault="00434235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sz w:val="22"/>
          <w:szCs w:val="22"/>
        </w:rPr>
      </w:pPr>
    </w:p>
    <w:sectPr w:rsidR="00434235" w:rsidRPr="008129AC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6033B">
      <w:rPr>
        <w:noProof/>
        <w:sz w:val="16"/>
        <w:szCs w:val="16"/>
      </w:rPr>
      <w:t>22.03.2019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6033B">
      <w:rPr>
        <w:noProof/>
        <w:sz w:val="16"/>
        <w:szCs w:val="16"/>
      </w:rPr>
      <w:t>9:03:09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6033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6033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033B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613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B7704"/>
    <w:rsid w:val="007C0CCF"/>
    <w:rsid w:val="007D68D6"/>
    <w:rsid w:val="007E0E1D"/>
    <w:rsid w:val="007E3B18"/>
    <w:rsid w:val="0080185E"/>
    <w:rsid w:val="008129AC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2083-1F5B-4AFF-A3A0-BFF2787B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2019-03-22T02:03:00Z</cp:lastPrinted>
  <dcterms:created xsi:type="dcterms:W3CDTF">2019-03-22T01:54:00Z</dcterms:created>
  <dcterms:modified xsi:type="dcterms:W3CDTF">2019-03-22T02:03:00Z</dcterms:modified>
</cp:coreProperties>
</file>