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3E" w:rsidRPr="002C6380" w:rsidRDefault="0086793E" w:rsidP="00867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380" w:rsidRDefault="002C6380" w:rsidP="002C6380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C6380">
        <w:rPr>
          <w:rFonts w:asciiTheme="majorHAnsi" w:eastAsia="Times New Roman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-221615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380" w:rsidRDefault="002C6380" w:rsidP="002C6380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2C6380" w:rsidRDefault="002C6380" w:rsidP="002C6380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2C6380" w:rsidRDefault="002C6380" w:rsidP="002C6380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1E0ED4" w:rsidRDefault="001E0ED4" w:rsidP="001E0ED4">
      <w:pPr>
        <w:spacing w:before="100" w:beforeAutospacing="1" w:after="100" w:afterAutospacing="1" w:line="240" w:lineRule="auto"/>
        <w:contextualSpacing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1E0ED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В Управлении </w:t>
      </w:r>
      <w:proofErr w:type="spellStart"/>
      <w:r w:rsidRPr="001E0ED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Росреестра</w:t>
      </w:r>
      <w:proofErr w:type="spellEnd"/>
      <w:r w:rsidRPr="001E0ED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состоялось заседание 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А</w:t>
      </w:r>
      <w:r w:rsidRPr="001E0ED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пелляционной комиссии</w:t>
      </w:r>
    </w:p>
    <w:p w:rsidR="005B5300" w:rsidRPr="005B5300" w:rsidRDefault="005B5300" w:rsidP="005B5300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B5300">
        <w:rPr>
          <w:rFonts w:asciiTheme="majorHAnsi" w:eastAsia="Times New Roman" w:hAnsiTheme="majorHAnsi" w:cs="Times New Roman"/>
          <w:sz w:val="28"/>
          <w:szCs w:val="28"/>
          <w:lang w:eastAsia="ru-RU"/>
        </w:rPr>
        <w:t>7.10.2019</w:t>
      </w:r>
    </w:p>
    <w:p w:rsidR="005B5300" w:rsidRPr="001E0ED4" w:rsidRDefault="005B5300" w:rsidP="001E0ED4">
      <w:pPr>
        <w:spacing w:before="100" w:beforeAutospacing="1" w:after="100" w:afterAutospacing="1" w:line="240" w:lineRule="auto"/>
        <w:contextualSpacing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3B5DF6" w:rsidRDefault="007E249A" w:rsidP="005B530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В</w:t>
      </w:r>
      <w:r w:rsidR="001E0E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1E0ED4" w:rsidRPr="001E0E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Управлении </w:t>
      </w:r>
      <w:proofErr w:type="spellStart"/>
      <w:r w:rsidR="001E0ED4" w:rsidRPr="001E0ED4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="001E0ED4" w:rsidRPr="001E0E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 Красноярскому краю </w:t>
      </w:r>
      <w:r w:rsidR="001E0E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состоялось очередное заседание Апелляционной комиссии </w:t>
      </w:r>
      <w:r w:rsidR="001E0ED4" w:rsidRPr="001E0ED4">
        <w:rPr>
          <w:rFonts w:asciiTheme="majorHAnsi" w:eastAsia="Times New Roman" w:hAnsiTheme="majorHAnsi" w:cs="Times New Roman"/>
          <w:sz w:val="28"/>
          <w:szCs w:val="28"/>
          <w:lang w:eastAsia="ru-RU"/>
        </w:rPr>
        <w:t>по обжалованию решений о приостановлении государственного кадастрового учета</w:t>
      </w:r>
      <w:r w:rsidR="001E0ED4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  <w:r w:rsidR="003B5DF6" w:rsidRPr="003B5DF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3B5DF6" w:rsidRDefault="003B5DF6" w:rsidP="005B530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За 9 месяцев 2019 года </w:t>
      </w:r>
      <w:r w:rsidR="00D75C90">
        <w:rPr>
          <w:rFonts w:asciiTheme="majorHAnsi" w:eastAsia="Times New Roman" w:hAnsiTheme="majorHAnsi" w:cs="Times New Roman"/>
          <w:sz w:val="28"/>
          <w:szCs w:val="28"/>
          <w:lang w:eastAsia="ru-RU"/>
        </w:rPr>
        <w:t>было проведено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14 заседаний Апелляционной комиссии, на которых рассмотрено 62 заявления об обжаловании решений</w:t>
      </w:r>
      <w:r w:rsidR="005B530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принятых </w:t>
      </w:r>
      <w:r w:rsidR="00D75C9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государственны</w:t>
      </w:r>
      <w:r w:rsidR="005B5300">
        <w:rPr>
          <w:rFonts w:asciiTheme="majorHAnsi" w:eastAsia="Times New Roman" w:hAnsiTheme="majorHAnsi" w:cs="Times New Roman"/>
          <w:sz w:val="28"/>
          <w:szCs w:val="28"/>
          <w:lang w:eastAsia="ru-RU"/>
        </w:rPr>
        <w:t>ми</w:t>
      </w:r>
      <w:r w:rsidR="00D75C9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регистратор</w:t>
      </w:r>
      <w:r w:rsidR="005B5300">
        <w:rPr>
          <w:rFonts w:asciiTheme="majorHAnsi" w:eastAsia="Times New Roman" w:hAnsiTheme="majorHAnsi" w:cs="Times New Roman"/>
          <w:sz w:val="28"/>
          <w:szCs w:val="28"/>
          <w:lang w:eastAsia="ru-RU"/>
        </w:rPr>
        <w:t>ами</w:t>
      </w:r>
      <w:r w:rsidR="00D75C9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Управления</w:t>
      </w:r>
      <w:r w:rsidR="00D75C90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3B5DF6" w:rsidRDefault="003B5DF6" w:rsidP="005B530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В результате 37</w:t>
      </w:r>
      <w:r w:rsidR="00D75C9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заявлений было отклонено </w:t>
      </w:r>
      <w:r w:rsidR="00D75C9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 причинам нарушений заявителями требований ст. 26.1 Закона о кадастровой деятельности. Так, </w:t>
      </w:r>
      <w:r w:rsidR="005B530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например, </w:t>
      </w:r>
      <w:r w:rsidR="00D75C90">
        <w:rPr>
          <w:rFonts w:asciiTheme="majorHAnsi" w:eastAsia="Times New Roman" w:hAnsiTheme="majorHAnsi" w:cs="Times New Roman"/>
          <w:sz w:val="28"/>
          <w:szCs w:val="28"/>
          <w:lang w:eastAsia="ru-RU"/>
        </w:rPr>
        <w:t>кадастровые инженеры при</w:t>
      </w:r>
      <w:r w:rsidR="005B530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подготовке межевых планов допускают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пересечени</w:t>
      </w:r>
      <w:r w:rsidR="005B5300">
        <w:rPr>
          <w:rFonts w:asciiTheme="majorHAnsi" w:eastAsia="Times New Roman" w:hAnsiTheme="majorHAnsi" w:cs="Times New Roman"/>
          <w:sz w:val="28"/>
          <w:szCs w:val="28"/>
          <w:lang w:eastAsia="ru-RU"/>
        </w:rPr>
        <w:t>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границ смежны</w:t>
      </w:r>
      <w:r w:rsidR="005B530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х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земельны</w:t>
      </w:r>
      <w:r w:rsidR="005B5300">
        <w:rPr>
          <w:rFonts w:asciiTheme="majorHAnsi" w:eastAsia="Times New Roman" w:hAnsiTheme="majorHAnsi" w:cs="Times New Roman"/>
          <w:sz w:val="28"/>
          <w:szCs w:val="28"/>
          <w:lang w:eastAsia="ru-RU"/>
        </w:rPr>
        <w:t>х участков, или фор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мир</w:t>
      </w:r>
      <w:r w:rsidR="005B5300">
        <w:rPr>
          <w:rFonts w:asciiTheme="majorHAnsi" w:eastAsia="Times New Roman" w:hAnsiTheme="majorHAnsi" w:cs="Times New Roman"/>
          <w:sz w:val="28"/>
          <w:szCs w:val="28"/>
          <w:lang w:eastAsia="ru-RU"/>
        </w:rPr>
        <w:t>уют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земельн</w:t>
      </w:r>
      <w:r w:rsidR="005B5300">
        <w:rPr>
          <w:rFonts w:asciiTheme="majorHAnsi" w:eastAsia="Times New Roman" w:hAnsiTheme="majorHAnsi" w:cs="Times New Roman"/>
          <w:sz w:val="28"/>
          <w:szCs w:val="28"/>
          <w:lang w:eastAsia="ru-RU"/>
        </w:rPr>
        <w:t>ый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участ</w:t>
      </w:r>
      <w:r w:rsidR="005B5300">
        <w:rPr>
          <w:rFonts w:asciiTheme="majorHAnsi" w:eastAsia="Times New Roman" w:hAnsiTheme="majorHAnsi" w:cs="Times New Roman"/>
          <w:sz w:val="28"/>
          <w:szCs w:val="28"/>
          <w:lang w:eastAsia="ru-RU"/>
        </w:rPr>
        <w:t>ок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под квартирой,</w:t>
      </w:r>
      <w:r w:rsidR="005B530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или 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размер земельного участка превышает установленный минимальный (максимальный) размер</w:t>
      </w:r>
      <w:r w:rsidR="005B530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др.</w:t>
      </w:r>
    </w:p>
    <w:p w:rsidR="003B5DF6" w:rsidRDefault="003B5DF6" w:rsidP="005B530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 25 заявлениям Комиссия приняла решения об отказе в </w:t>
      </w:r>
      <w:r w:rsidR="005B530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их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рассмотрении</w:t>
      </w:r>
      <w:r w:rsidR="005B530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в основном, по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причинам:</w:t>
      </w:r>
    </w:p>
    <w:p w:rsidR="00D75C90" w:rsidRPr="001E0ED4" w:rsidRDefault="00D75C90" w:rsidP="005B5300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color w:val="000000"/>
          <w:sz w:val="28"/>
          <w:szCs w:val="28"/>
        </w:rPr>
      </w:pPr>
      <w:r w:rsidRPr="001E0ED4">
        <w:rPr>
          <w:rFonts w:asciiTheme="majorHAnsi" w:eastAsia="Calibri" w:hAnsiTheme="majorHAnsi" w:cs="Times New Roman"/>
          <w:color w:val="000000"/>
          <w:sz w:val="28"/>
          <w:szCs w:val="28"/>
        </w:rPr>
        <w:t>- нарушени</w:t>
      </w:r>
      <w:r w:rsidR="005B5300">
        <w:rPr>
          <w:rFonts w:asciiTheme="majorHAnsi" w:eastAsia="Calibri" w:hAnsiTheme="majorHAnsi" w:cs="Times New Roman"/>
          <w:color w:val="000000"/>
          <w:sz w:val="28"/>
          <w:szCs w:val="28"/>
        </w:rPr>
        <w:t>я</w:t>
      </w:r>
      <w:r w:rsidRPr="001E0ED4">
        <w:rPr>
          <w:rFonts w:asciiTheme="majorHAnsi" w:eastAsia="Calibri" w:hAnsiTheme="majorHAnsi" w:cs="Times New Roman"/>
          <w:color w:val="000000"/>
          <w:sz w:val="28"/>
          <w:szCs w:val="28"/>
        </w:rPr>
        <w:t xml:space="preserve"> сроков обжалования решений о приостановлении (30 дней), </w:t>
      </w:r>
    </w:p>
    <w:p w:rsidR="00D75C90" w:rsidRPr="001E0ED4" w:rsidRDefault="00D75C90" w:rsidP="005B5300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color w:val="000000"/>
          <w:sz w:val="28"/>
          <w:szCs w:val="28"/>
        </w:rPr>
      </w:pPr>
      <w:r w:rsidRPr="001E0ED4">
        <w:rPr>
          <w:rFonts w:asciiTheme="majorHAnsi" w:eastAsia="Calibri" w:hAnsiTheme="majorHAnsi" w:cs="Times New Roman"/>
          <w:color w:val="000000"/>
          <w:sz w:val="28"/>
          <w:szCs w:val="28"/>
        </w:rPr>
        <w:t>- отсутстви</w:t>
      </w:r>
      <w:r w:rsidR="005B5300">
        <w:rPr>
          <w:rFonts w:asciiTheme="majorHAnsi" w:eastAsia="Calibri" w:hAnsiTheme="majorHAnsi" w:cs="Times New Roman"/>
          <w:color w:val="000000"/>
          <w:sz w:val="28"/>
          <w:szCs w:val="28"/>
        </w:rPr>
        <w:t>я</w:t>
      </w:r>
      <w:r w:rsidRPr="001E0ED4">
        <w:rPr>
          <w:rFonts w:asciiTheme="majorHAnsi" w:eastAsia="Calibri" w:hAnsiTheme="majorHAnsi" w:cs="Times New Roman"/>
          <w:color w:val="000000"/>
          <w:sz w:val="28"/>
          <w:szCs w:val="28"/>
        </w:rPr>
        <w:t xml:space="preserve"> усиленной квалифицированной электронной подписи заявителя в представленных документах в электронном виде.</w:t>
      </w:r>
    </w:p>
    <w:p w:rsidR="00245326" w:rsidRPr="002C6380" w:rsidRDefault="00245326" w:rsidP="005B5300">
      <w:pPr>
        <w:autoSpaceDE w:val="0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Апелляционная комиссия работает в Управлении</w:t>
      </w:r>
      <w:r w:rsidR="001E0ED4" w:rsidRPr="001E0E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 2017 года, деятельность ее регламентирована </w:t>
      </w:r>
      <w:r w:rsidRPr="0086793E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приказом Минэкономразвития России от 30.03.2016 № 193.</w:t>
      </w:r>
      <w:r w:rsidR="003B5DF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5B5300" w:rsidRDefault="005B5300" w:rsidP="002C638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</w:p>
    <w:p w:rsidR="002C6380" w:rsidRPr="005B5300" w:rsidRDefault="0086793E" w:rsidP="002C638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5B530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Сведения об апелляционной комиссии: </w:t>
      </w:r>
    </w:p>
    <w:p w:rsidR="002C6380" w:rsidRPr="002C6380" w:rsidRDefault="0086793E" w:rsidP="002C638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6793E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Местонахождение</w:t>
      </w:r>
      <w:r w:rsidRPr="0086793E">
        <w:rPr>
          <w:rFonts w:asciiTheme="majorHAnsi" w:eastAsia="Times New Roman" w:hAnsiTheme="majorHAnsi" w:cs="Times New Roman"/>
          <w:sz w:val="28"/>
          <w:szCs w:val="28"/>
          <w:lang w:eastAsia="ru-RU"/>
        </w:rPr>
        <w:t>: Красноярский край, г. Красноярск, ул. Дубровинского, 114</w:t>
      </w:r>
      <w:r w:rsidR="00D931D1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  <w:r w:rsidRPr="0086793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86793E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Почтовый адрес</w:t>
      </w:r>
      <w:r w:rsidRPr="0086793E">
        <w:rPr>
          <w:rFonts w:asciiTheme="majorHAnsi" w:eastAsia="Times New Roman" w:hAnsiTheme="majorHAnsi" w:cs="Times New Roman"/>
          <w:sz w:val="28"/>
          <w:szCs w:val="28"/>
          <w:lang w:eastAsia="ru-RU"/>
        </w:rPr>
        <w:t>: 660021, Красноярский край, г. Красноярск, ул. Дубровинского, 114</w:t>
      </w:r>
      <w:r w:rsidR="00D931D1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  <w:r w:rsidRPr="0086793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2C6380" w:rsidRPr="002C6380" w:rsidRDefault="0086793E" w:rsidP="002C638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6793E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Адрес электронной почты</w:t>
      </w:r>
      <w:r w:rsidRPr="0086793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: </w:t>
      </w:r>
      <w:hyperlink r:id="rId5" w:history="1">
        <w:r w:rsidRPr="002C6380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eastAsia="ru-RU"/>
          </w:rPr>
          <w:t>24_upr@rosreestr.ru</w:t>
        </w:r>
      </w:hyperlink>
      <w:r w:rsidRPr="0086793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</w:t>
      </w:r>
      <w:hyperlink r:id="rId6" w:history="1">
        <w:r w:rsidRPr="002C6380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eastAsia="ru-RU"/>
          </w:rPr>
          <w:t>priemnaya@r24.rosreestr.ru</w:t>
        </w:r>
      </w:hyperlink>
      <w:bookmarkStart w:id="0" w:name="_GoBack"/>
      <w:bookmarkEnd w:id="0"/>
      <w:r w:rsidRPr="0086793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D819FC" w:rsidRPr="00E536F2" w:rsidRDefault="0086793E" w:rsidP="008122C2">
      <w:pPr>
        <w:autoSpaceDE w:val="0"/>
        <w:autoSpaceDN w:val="0"/>
        <w:adjustRightInd w:val="0"/>
        <w:ind w:right="159"/>
        <w:jc w:val="both"/>
        <w:outlineLvl w:val="0"/>
        <w:rPr>
          <w:sz w:val="28"/>
          <w:szCs w:val="28"/>
        </w:rPr>
      </w:pPr>
      <w:r w:rsidRPr="0086793E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Справочные телефоны</w:t>
      </w:r>
      <w:r w:rsidRPr="0086793E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  <w:r w:rsidR="00D819FC" w:rsidRPr="00D819FC">
        <w:rPr>
          <w:sz w:val="28"/>
          <w:szCs w:val="28"/>
        </w:rPr>
        <w:t xml:space="preserve"> </w:t>
      </w:r>
      <w:r w:rsidR="00D819FC">
        <w:rPr>
          <w:sz w:val="28"/>
          <w:szCs w:val="28"/>
        </w:rPr>
        <w:t xml:space="preserve">8(391) </w:t>
      </w:r>
      <w:r w:rsidR="00D819FC" w:rsidRPr="00E536F2">
        <w:rPr>
          <w:sz w:val="28"/>
          <w:szCs w:val="28"/>
        </w:rPr>
        <w:t>2</w:t>
      </w:r>
      <w:r w:rsidR="00D819FC">
        <w:rPr>
          <w:sz w:val="28"/>
          <w:szCs w:val="28"/>
        </w:rPr>
        <w:t> 265 702; 8(391) 2 265 650.</w:t>
      </w:r>
    </w:p>
    <w:p w:rsidR="005B5300" w:rsidRDefault="005B5300" w:rsidP="002C6380">
      <w:pPr>
        <w:pStyle w:val="1"/>
        <w:rPr>
          <w:rFonts w:ascii="Cambria" w:hAnsi="Cambria"/>
          <w:sz w:val="24"/>
          <w:szCs w:val="24"/>
        </w:rPr>
      </w:pPr>
    </w:p>
    <w:p w:rsidR="002C6380" w:rsidRPr="00B51B92" w:rsidRDefault="002C6380" w:rsidP="002C6380">
      <w:pPr>
        <w:pStyle w:val="1"/>
        <w:rPr>
          <w:rFonts w:ascii="Cambria" w:hAnsi="Cambria"/>
          <w:sz w:val="24"/>
          <w:szCs w:val="24"/>
        </w:rPr>
      </w:pPr>
      <w:r w:rsidRPr="00B51B92">
        <w:rPr>
          <w:rFonts w:ascii="Cambria" w:hAnsi="Cambria"/>
          <w:sz w:val="24"/>
          <w:szCs w:val="24"/>
        </w:rPr>
        <w:t>Пресс-служба</w:t>
      </w:r>
    </w:p>
    <w:p w:rsidR="002C6380" w:rsidRPr="00B51B92" w:rsidRDefault="002C6380" w:rsidP="002C6380">
      <w:pPr>
        <w:pStyle w:val="1"/>
        <w:rPr>
          <w:rFonts w:ascii="Cambria" w:hAnsi="Cambria"/>
          <w:sz w:val="24"/>
          <w:szCs w:val="24"/>
        </w:rPr>
      </w:pPr>
      <w:r w:rsidRPr="00B51B92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B51B92">
        <w:rPr>
          <w:rFonts w:ascii="Cambria" w:hAnsi="Cambria"/>
          <w:sz w:val="24"/>
          <w:szCs w:val="24"/>
        </w:rPr>
        <w:t>Росреестра</w:t>
      </w:r>
      <w:proofErr w:type="spellEnd"/>
      <w:r w:rsidRPr="00B51B92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2C6380" w:rsidRPr="00B51B92" w:rsidRDefault="002C6380" w:rsidP="002C6380">
      <w:pPr>
        <w:pStyle w:val="1"/>
        <w:rPr>
          <w:rFonts w:ascii="Cambria" w:hAnsi="Cambria"/>
          <w:sz w:val="24"/>
          <w:szCs w:val="24"/>
        </w:rPr>
      </w:pPr>
      <w:r w:rsidRPr="00B51B92">
        <w:rPr>
          <w:rFonts w:ascii="Cambria" w:hAnsi="Cambria"/>
          <w:sz w:val="24"/>
          <w:szCs w:val="24"/>
        </w:rPr>
        <w:t>тел.: (391) 2-226-767, (391)2-226-756</w:t>
      </w:r>
    </w:p>
    <w:p w:rsidR="002C6380" w:rsidRPr="007E249A" w:rsidRDefault="002C6380" w:rsidP="002C6380">
      <w:pPr>
        <w:pStyle w:val="1"/>
        <w:rPr>
          <w:rFonts w:ascii="Cambria" w:hAnsi="Cambria"/>
          <w:sz w:val="24"/>
          <w:szCs w:val="24"/>
        </w:rPr>
      </w:pPr>
      <w:proofErr w:type="gramStart"/>
      <w:r w:rsidRPr="00B51B92">
        <w:rPr>
          <w:rFonts w:ascii="Cambria" w:hAnsi="Cambria"/>
          <w:sz w:val="24"/>
          <w:szCs w:val="24"/>
        </w:rPr>
        <w:t>е</w:t>
      </w:r>
      <w:proofErr w:type="gramEnd"/>
      <w:r w:rsidRPr="007E249A">
        <w:rPr>
          <w:rFonts w:ascii="Cambria" w:hAnsi="Cambria"/>
          <w:sz w:val="24"/>
          <w:szCs w:val="24"/>
        </w:rPr>
        <w:t>-</w:t>
      </w:r>
      <w:r w:rsidRPr="00B51B92">
        <w:rPr>
          <w:rFonts w:ascii="Cambria" w:hAnsi="Cambria"/>
          <w:sz w:val="24"/>
          <w:szCs w:val="24"/>
          <w:lang w:val="en-US"/>
        </w:rPr>
        <w:t>mail</w:t>
      </w:r>
      <w:r w:rsidRPr="007E249A">
        <w:rPr>
          <w:rFonts w:ascii="Cambria" w:hAnsi="Cambria"/>
          <w:sz w:val="24"/>
          <w:szCs w:val="24"/>
        </w:rPr>
        <w:t xml:space="preserve">: </w:t>
      </w:r>
      <w:proofErr w:type="spellStart"/>
      <w:r w:rsidRPr="00B51B92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7E249A">
        <w:rPr>
          <w:rFonts w:ascii="Cambria" w:hAnsi="Cambria"/>
          <w:sz w:val="24"/>
          <w:szCs w:val="24"/>
        </w:rPr>
        <w:t>@</w:t>
      </w:r>
      <w:r w:rsidRPr="00B51B92">
        <w:rPr>
          <w:rFonts w:ascii="Cambria" w:hAnsi="Cambria"/>
          <w:sz w:val="24"/>
          <w:szCs w:val="24"/>
          <w:lang w:val="en-US"/>
        </w:rPr>
        <w:t>r</w:t>
      </w:r>
      <w:r w:rsidRPr="007E249A">
        <w:rPr>
          <w:rFonts w:ascii="Cambria" w:hAnsi="Cambria"/>
          <w:sz w:val="24"/>
          <w:szCs w:val="24"/>
        </w:rPr>
        <w:t>24.</w:t>
      </w:r>
      <w:proofErr w:type="spellStart"/>
      <w:r w:rsidRPr="00B51B92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7E249A">
        <w:rPr>
          <w:rFonts w:ascii="Cambria" w:hAnsi="Cambria"/>
          <w:sz w:val="24"/>
          <w:szCs w:val="24"/>
        </w:rPr>
        <w:t>.</w:t>
      </w:r>
      <w:proofErr w:type="spellStart"/>
      <w:r w:rsidRPr="00B51B92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2C6380" w:rsidRPr="00B51B92" w:rsidRDefault="002C6380" w:rsidP="002C6380">
      <w:pPr>
        <w:pStyle w:val="1"/>
        <w:rPr>
          <w:rFonts w:ascii="Cambria" w:hAnsi="Cambria"/>
          <w:sz w:val="24"/>
          <w:szCs w:val="24"/>
        </w:rPr>
      </w:pPr>
      <w:r w:rsidRPr="00B51B92">
        <w:rPr>
          <w:rFonts w:ascii="Cambria" w:hAnsi="Cambria"/>
          <w:sz w:val="24"/>
          <w:szCs w:val="24"/>
        </w:rPr>
        <w:t xml:space="preserve">сайт: https://www.rosreestr.ru </w:t>
      </w:r>
    </w:p>
    <w:p w:rsidR="002C6380" w:rsidRPr="00B51B92" w:rsidRDefault="002C6380" w:rsidP="002C6380">
      <w:pPr>
        <w:pStyle w:val="1"/>
        <w:rPr>
          <w:rFonts w:ascii="Cambria" w:hAnsi="Cambria"/>
          <w:sz w:val="24"/>
          <w:szCs w:val="24"/>
        </w:rPr>
      </w:pPr>
      <w:r w:rsidRPr="00B51B92">
        <w:rPr>
          <w:rFonts w:ascii="Cambria" w:hAnsi="Cambria"/>
          <w:sz w:val="24"/>
          <w:szCs w:val="24"/>
        </w:rPr>
        <w:t>«</w:t>
      </w:r>
      <w:proofErr w:type="spellStart"/>
      <w:r w:rsidRPr="00B51B92">
        <w:rPr>
          <w:rFonts w:ascii="Cambria" w:hAnsi="Cambria"/>
          <w:sz w:val="24"/>
          <w:szCs w:val="24"/>
        </w:rPr>
        <w:t>ВКонтакте</w:t>
      </w:r>
      <w:proofErr w:type="spellEnd"/>
      <w:r w:rsidRPr="00B51B92">
        <w:rPr>
          <w:rFonts w:ascii="Cambria" w:hAnsi="Cambria"/>
          <w:sz w:val="24"/>
          <w:szCs w:val="24"/>
        </w:rPr>
        <w:t xml:space="preserve">» </w:t>
      </w:r>
      <w:hyperlink r:id="rId7" w:history="1">
        <w:r w:rsidRPr="00B51B92">
          <w:rPr>
            <w:rStyle w:val="a3"/>
            <w:rFonts w:ascii="Cambria" w:hAnsi="Cambria"/>
            <w:sz w:val="24"/>
            <w:szCs w:val="24"/>
          </w:rPr>
          <w:t>http://vk.com/to24.rosreestr</w:t>
        </w:r>
      </w:hyperlink>
    </w:p>
    <w:p w:rsidR="00FE32A1" w:rsidRDefault="002C6380" w:rsidP="00D75C90">
      <w:pPr>
        <w:pStyle w:val="1"/>
      </w:pPr>
      <w:r w:rsidRPr="00B51B92">
        <w:rPr>
          <w:rFonts w:ascii="Cambria" w:hAnsi="Cambria"/>
          <w:sz w:val="24"/>
          <w:szCs w:val="24"/>
        </w:rPr>
        <w:t>«</w:t>
      </w:r>
      <w:r w:rsidRPr="00B51B92">
        <w:rPr>
          <w:rFonts w:ascii="Cambria" w:hAnsi="Cambria"/>
          <w:sz w:val="24"/>
          <w:szCs w:val="24"/>
          <w:lang w:val="en-US"/>
        </w:rPr>
        <w:t>Instagram</w:t>
      </w:r>
      <w:r w:rsidRPr="00B51B92">
        <w:rPr>
          <w:rFonts w:ascii="Cambria" w:hAnsi="Cambria"/>
          <w:sz w:val="24"/>
          <w:szCs w:val="24"/>
        </w:rPr>
        <w:t xml:space="preserve">»: </w:t>
      </w:r>
      <w:r w:rsidRPr="00B51B92">
        <w:rPr>
          <w:rFonts w:ascii="Cambria" w:hAnsi="Cambria"/>
          <w:sz w:val="24"/>
          <w:szCs w:val="24"/>
          <w:lang w:val="en-US"/>
        </w:rPr>
        <w:t xml:space="preserve">rosreestr_krsk24 </w:t>
      </w:r>
    </w:p>
    <w:sectPr w:rsidR="00FE32A1" w:rsidSect="005B5300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93E"/>
    <w:rsid w:val="001E0ED4"/>
    <w:rsid w:val="00245326"/>
    <w:rsid w:val="002C6380"/>
    <w:rsid w:val="003B5DF6"/>
    <w:rsid w:val="005B5300"/>
    <w:rsid w:val="00630667"/>
    <w:rsid w:val="007E249A"/>
    <w:rsid w:val="008122C2"/>
    <w:rsid w:val="0086793E"/>
    <w:rsid w:val="00A24A8E"/>
    <w:rsid w:val="00AB20DA"/>
    <w:rsid w:val="00C9401E"/>
    <w:rsid w:val="00CF181B"/>
    <w:rsid w:val="00D14272"/>
    <w:rsid w:val="00D4197B"/>
    <w:rsid w:val="00D75C90"/>
    <w:rsid w:val="00D819FC"/>
    <w:rsid w:val="00D931D1"/>
    <w:rsid w:val="00FE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93E"/>
    <w:rPr>
      <w:color w:val="0000FF"/>
      <w:u w:val="single"/>
    </w:rPr>
  </w:style>
  <w:style w:type="table" w:styleId="a4">
    <w:name w:val="Table Grid"/>
    <w:basedOn w:val="a1"/>
    <w:uiPriority w:val="59"/>
    <w:rsid w:val="002C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C638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emnaya@r24.rosreestr.ru" TargetMode="External"/><Relationship Id="rId5" Type="http://schemas.openxmlformats.org/officeDocument/2006/relationships/hyperlink" Target="mailto:24_upr@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7</cp:revision>
  <cp:lastPrinted>2019-10-08T01:46:00Z</cp:lastPrinted>
  <dcterms:created xsi:type="dcterms:W3CDTF">2019-10-07T06:04:00Z</dcterms:created>
  <dcterms:modified xsi:type="dcterms:W3CDTF">2019-10-08T02:16:00Z</dcterms:modified>
</cp:coreProperties>
</file>