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2F0D7C" w:rsidRDefault="002F0D7C" w:rsidP="002F0D7C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2F0D7C">
        <w:rPr>
          <w:rFonts w:ascii="Segoe UI" w:hAnsi="Segoe UI" w:cs="Segoe UI"/>
          <w:color w:val="000000" w:themeColor="text1"/>
          <w:sz w:val="32"/>
          <w:szCs w:val="32"/>
        </w:rPr>
        <w:t>Самовольные постройки вне закона</w:t>
      </w:r>
    </w:p>
    <w:p w:rsidR="002F0D7C" w:rsidRPr="002F0D7C" w:rsidRDefault="002F0D7C" w:rsidP="002F0D7C"/>
    <w:p w:rsidR="002F0D7C" w:rsidRPr="002F0D7C" w:rsidRDefault="002F0D7C" w:rsidP="002F0D7C">
      <w:pPr>
        <w:pStyle w:val="ae"/>
        <w:ind w:firstLine="540"/>
        <w:contextualSpacing/>
        <w:jc w:val="both"/>
        <w:textAlignment w:val="baseline"/>
        <w:rPr>
          <w:rFonts w:ascii="Segoe UI" w:hAnsi="Segoe UI" w:cs="Segoe UI"/>
        </w:rPr>
      </w:pPr>
      <w:r w:rsidRPr="002F0D7C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110490</wp:posOffset>
            </wp:positionV>
            <wp:extent cx="2898775" cy="2171700"/>
            <wp:effectExtent l="19050" t="19050" r="15875" b="19050"/>
            <wp:wrapSquare wrapText="bothSides"/>
            <wp:docPr id="2" name="Рисунок 2" descr="самовольная постр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вольная построй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171700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 w="9525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0D7C">
        <w:rPr>
          <w:rFonts w:ascii="Segoe UI" w:hAnsi="Segoe UI" w:cs="Segoe UI"/>
          <w:color w:val="000000"/>
        </w:rPr>
        <w:t>В июле 2018 года предполагается вступление в силу законопроекта «О внесении изменений в Кодекс Российской Федерации об административных правонарушениях (в части совершенствования механизма пресечения самовольного строительства)».</w:t>
      </w:r>
    </w:p>
    <w:p w:rsidR="002F0D7C" w:rsidRPr="002F0D7C" w:rsidRDefault="002F0D7C" w:rsidP="002F0D7C">
      <w:pPr>
        <w:pStyle w:val="ae"/>
        <w:ind w:firstLine="540"/>
        <w:contextualSpacing/>
        <w:jc w:val="both"/>
        <w:textAlignment w:val="baseline"/>
        <w:rPr>
          <w:rFonts w:ascii="Segoe UI" w:hAnsi="Segoe UI" w:cs="Segoe UI"/>
          <w:color w:val="000000"/>
        </w:rPr>
      </w:pPr>
      <w:r w:rsidRPr="002F0D7C">
        <w:rPr>
          <w:rFonts w:ascii="Segoe UI" w:hAnsi="Segoe UI" w:cs="Segoe UI"/>
          <w:color w:val="000000"/>
        </w:rPr>
        <w:t xml:space="preserve">Как показывает практика, санкции, действующие сегодня в части пресечения самовольного строительства, не несут для правонарушителей ощутимых последствий. В </w:t>
      </w:r>
      <w:proofErr w:type="gramStart"/>
      <w:r w:rsidRPr="002F0D7C">
        <w:rPr>
          <w:rFonts w:ascii="Segoe UI" w:hAnsi="Segoe UI" w:cs="Segoe UI"/>
          <w:color w:val="000000"/>
        </w:rPr>
        <w:t>связи</w:t>
      </w:r>
      <w:proofErr w:type="gramEnd"/>
      <w:r w:rsidRPr="002F0D7C">
        <w:rPr>
          <w:rFonts w:ascii="Segoe UI" w:hAnsi="Segoe UI" w:cs="Segoe UI"/>
          <w:color w:val="000000"/>
        </w:rPr>
        <w:t xml:space="preserve"> с чем решения о сносе самовольной постройки не исполняются в установленный срок продолжительное время.</w:t>
      </w:r>
    </w:p>
    <w:p w:rsidR="002F0D7C" w:rsidRPr="002F0D7C" w:rsidRDefault="002F0D7C" w:rsidP="002F0D7C">
      <w:pPr>
        <w:pStyle w:val="ae"/>
        <w:ind w:firstLine="540"/>
        <w:contextualSpacing/>
        <w:jc w:val="both"/>
        <w:textAlignment w:val="baseline"/>
        <w:rPr>
          <w:rFonts w:ascii="Segoe UI" w:hAnsi="Segoe UI" w:cs="Segoe UI"/>
        </w:rPr>
      </w:pPr>
      <w:r w:rsidRPr="002F0D7C">
        <w:rPr>
          <w:rFonts w:ascii="Segoe UI" w:hAnsi="Segoe UI" w:cs="Segoe UI"/>
          <w:color w:val="000000"/>
        </w:rPr>
        <w:t>В целях исправления сложившейся ситуации предлагается следующее. При неисполнении в установленный срок решения о сносе самовольной постройки ил</w:t>
      </w:r>
      <w:proofErr w:type="gramStart"/>
      <w:r w:rsidRPr="002F0D7C">
        <w:rPr>
          <w:rFonts w:ascii="Segoe UI" w:hAnsi="Segoe UI" w:cs="Segoe UI"/>
          <w:color w:val="000000"/>
        </w:rPr>
        <w:t>и о ее</w:t>
      </w:r>
      <w:proofErr w:type="gramEnd"/>
      <w:r w:rsidRPr="002F0D7C">
        <w:rPr>
          <w:rFonts w:ascii="Segoe UI" w:hAnsi="Segoe UI" w:cs="Segoe UI"/>
          <w:color w:val="000000"/>
        </w:rPr>
        <w:t xml:space="preserve"> приведении в соответствие с установленными требованиями, подвергать нарушителя административному штрафу (</w:t>
      </w:r>
      <w:r w:rsidRPr="002F0D7C">
        <w:rPr>
          <w:rFonts w:ascii="Segoe UI" w:hAnsi="Segoe UI" w:cs="Segoe UI"/>
        </w:rPr>
        <w:t>граждан - в размере от 20 тыс. до 50 тыс. руб. или обязательным работам на срок до 50 часов; индивидуальных предпринимателей и должностных лиц - от 20 тыс. до 50 тыс. руб., юридических лиц - от 100 тыс. до 300 тыс. руб.).</w:t>
      </w:r>
    </w:p>
    <w:p w:rsidR="002F0D7C" w:rsidRPr="002F0D7C" w:rsidRDefault="002F0D7C" w:rsidP="002F0D7C">
      <w:pPr>
        <w:pStyle w:val="ae"/>
        <w:ind w:firstLine="540"/>
        <w:contextualSpacing/>
        <w:jc w:val="both"/>
        <w:textAlignment w:val="baseline"/>
        <w:rPr>
          <w:rFonts w:ascii="Segoe UI" w:hAnsi="Segoe UI" w:cs="Segoe UI"/>
        </w:rPr>
      </w:pPr>
      <w:r w:rsidRPr="002F0D7C">
        <w:rPr>
          <w:rFonts w:ascii="Segoe UI" w:hAnsi="Segoe UI" w:cs="Segoe UI"/>
        </w:rPr>
        <w:t>Законопроектом предусмотрено установление административной ответственности за эксплуатацию самовольной постройки, расположенной на земельном участке, предоставленном в аренду либо приобретенном по результатам публичных торгов с обязательствами по сносу или приведению в соответствие с земельным законодательством.</w:t>
      </w:r>
    </w:p>
    <w:p w:rsidR="002F0D7C" w:rsidRPr="002F0D7C" w:rsidRDefault="002F0D7C" w:rsidP="002F0D7C">
      <w:pPr>
        <w:pStyle w:val="ae"/>
        <w:ind w:firstLine="540"/>
        <w:contextualSpacing/>
        <w:jc w:val="both"/>
        <w:textAlignment w:val="baseline"/>
        <w:rPr>
          <w:rFonts w:ascii="Segoe UI" w:hAnsi="Segoe UI" w:cs="Segoe UI"/>
          <w:color w:val="000000"/>
        </w:rPr>
      </w:pPr>
      <w:r w:rsidRPr="002F0D7C">
        <w:rPr>
          <w:rFonts w:ascii="Segoe UI" w:hAnsi="Segoe UI" w:cs="Segoe UI"/>
          <w:color w:val="000000"/>
        </w:rPr>
        <w:t xml:space="preserve">Также законопроект предусматривает распространение санкции  не только на строительство и реконструкцию объектов капитального строительства без разрешения, но и на строительство или реконструкцию, которые приводят к нарушению предельных параметров разрешенного строительства или реконструкции, установленных федеральными законами. </w:t>
      </w:r>
    </w:p>
    <w:p w:rsidR="002F0D7C" w:rsidRPr="002F0D7C" w:rsidRDefault="002F0D7C" w:rsidP="002F0D7C">
      <w:pPr>
        <w:pStyle w:val="ae"/>
        <w:ind w:firstLine="540"/>
        <w:contextualSpacing/>
        <w:jc w:val="both"/>
        <w:textAlignment w:val="baseline"/>
        <w:rPr>
          <w:rFonts w:ascii="Segoe UI" w:hAnsi="Segoe UI" w:cs="Segoe UI"/>
        </w:rPr>
      </w:pPr>
      <w:r w:rsidRPr="002F0D7C">
        <w:rPr>
          <w:rFonts w:ascii="Segoe UI" w:hAnsi="Segoe UI" w:cs="Segoe UI"/>
        </w:rPr>
        <w:t>Предполагается, что такое усиление мер позволит в значительной мере снизить количество правонарушений, связанных с самовольным строительством объектов.</w:t>
      </w:r>
    </w:p>
    <w:p w:rsidR="002F0D7C" w:rsidRPr="002F0D7C" w:rsidRDefault="002F0D7C" w:rsidP="002F0D7C">
      <w:pPr>
        <w:contextualSpacing/>
        <w:rPr>
          <w:rFonts w:ascii="Segoe UI" w:eastAsia="Arial" w:hAnsi="Segoe UI" w:cs="Segoe UI"/>
          <w:lang w:bidi="hi-IN"/>
        </w:rPr>
      </w:pPr>
    </w:p>
    <w:p w:rsidR="009A1C09" w:rsidRPr="002F0D7C" w:rsidRDefault="009A1C09" w:rsidP="002F0D7C">
      <w:pPr>
        <w:autoSpaceDE w:val="0"/>
        <w:jc w:val="both"/>
        <w:rPr>
          <w:rFonts w:ascii="Segoe UI" w:hAnsi="Segoe UI" w:cs="Segoe UI"/>
          <w:noProof/>
          <w:lang w:eastAsia="ru-RU"/>
        </w:rPr>
      </w:pPr>
    </w:p>
    <w:sectPr w:rsidR="009A1C09" w:rsidRPr="002F0D7C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923F3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F0D7C">
      <w:rPr>
        <w:noProof/>
        <w:sz w:val="16"/>
        <w:szCs w:val="16"/>
      </w:rPr>
      <w:t>25.01.2018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F0D7C">
      <w:rPr>
        <w:noProof/>
        <w:sz w:val="16"/>
        <w:szCs w:val="16"/>
      </w:rPr>
      <w:t>9:18:15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F0D7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F0D7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23F3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2018-01-25T02:18:00Z</dcterms:created>
  <dcterms:modified xsi:type="dcterms:W3CDTF">2018-01-25T02:19:00Z</dcterms:modified>
</cp:coreProperties>
</file>