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5223FD" w:rsidRPr="0014011D" w:rsidRDefault="00122B57" w:rsidP="0014011D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7"/>
          <w:szCs w:val="27"/>
          <w:lang w:eastAsia="ru-RU"/>
        </w:rPr>
        <w:t xml:space="preserve"> </w:t>
      </w:r>
    </w:p>
    <w:p w:rsidR="0014011D" w:rsidRPr="0014011D" w:rsidRDefault="0014011D" w:rsidP="0014011D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14011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Приобретательная давность для недвижимости </w:t>
      </w:r>
    </w:p>
    <w:p w:rsidR="0014011D" w:rsidRPr="0014011D" w:rsidRDefault="0014011D" w:rsidP="0014011D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14011D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</w:t>
      </w:r>
    </w:p>
    <w:p w:rsidR="0014011D" w:rsidRPr="0014011D" w:rsidRDefault="0014011D" w:rsidP="0014011D">
      <w:pPr>
        <w:shd w:val="clear" w:color="auto" w:fill="F9F9F9"/>
        <w:suppressAutoHyphens w:val="0"/>
        <w:spacing w:before="270" w:after="270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35C591" wp14:editId="0CE91196">
            <wp:simplePos x="0" y="0"/>
            <wp:positionH relativeFrom="column">
              <wp:posOffset>46355</wp:posOffset>
            </wp:positionH>
            <wp:positionV relativeFrom="paragraph">
              <wp:posOffset>75565</wp:posOffset>
            </wp:positionV>
            <wp:extent cx="3352800" cy="2651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011D">
        <w:rPr>
          <w:rFonts w:ascii="Segoe UI" w:hAnsi="Segoe UI" w:cs="Segoe UI"/>
          <w:noProof/>
          <w:lang w:eastAsia="ru-RU"/>
        </w:rPr>
        <w:t xml:space="preserve"> </w:t>
      </w:r>
      <w:r w:rsidRPr="0014011D">
        <w:rPr>
          <w:rFonts w:ascii="Segoe UI" w:hAnsi="Segoe UI" w:cs="Segoe UI"/>
          <w:noProof/>
          <w:lang w:eastAsia="ru-RU"/>
        </w:rPr>
        <w:tab/>
        <w:t xml:space="preserve">Гражданин, не являющийся собственником недвижимого имущества, но добросовестно, открыто и непрерывно владеющий им как своим собственным в течение 15 лет, приобретает право собственности на это имущество в силу приобретательной давности. </w:t>
      </w:r>
    </w:p>
    <w:p w:rsidR="0014011D" w:rsidRPr="0014011D" w:rsidRDefault="0014011D" w:rsidP="0014011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011D">
        <w:rPr>
          <w:rFonts w:ascii="Segoe UI" w:hAnsi="Segoe UI" w:cs="Segoe UI"/>
          <w:noProof/>
          <w:lang w:eastAsia="ru-RU"/>
        </w:rPr>
        <w:t xml:space="preserve">Наиболее распространенный случай, когда может применяться приобретательная давность в отношении недвижимости это когда ее передача собственником другому лицу прошла без надлежащего оформления. </w:t>
      </w:r>
    </w:p>
    <w:p w:rsidR="0014011D" w:rsidRPr="0014011D" w:rsidRDefault="0014011D" w:rsidP="0014011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011D">
        <w:rPr>
          <w:rFonts w:ascii="Segoe UI" w:hAnsi="Segoe UI" w:cs="Segoe UI"/>
          <w:noProof/>
          <w:lang w:eastAsia="ru-RU"/>
        </w:rPr>
        <w:t xml:space="preserve">Например, гражданин купил дом в деревне, но договор купли-продажи не был составлен, регистрация сделки, также, не проводилась. «Покупатель» убежден, что купил дом и земельный участок, так как уплатил бывшему хозяину определенную сумму, а тот передал ему ключи от дома. На деле же формальным собственником дома и земли остался прежний хозяин. Признание права собственности такого лица осуществляется в судебном порядке. </w:t>
      </w:r>
    </w:p>
    <w:p w:rsidR="0014011D" w:rsidRPr="0014011D" w:rsidRDefault="0014011D" w:rsidP="0014011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011D">
        <w:rPr>
          <w:rFonts w:ascii="Segoe UI" w:hAnsi="Segoe UI" w:cs="Segoe UI"/>
          <w:noProof/>
          <w:lang w:eastAsia="ru-RU"/>
        </w:rPr>
        <w:t>В данном случае важно понимать, что значит владеть добросовестно, открыто и непрерывно.  Добросовестность означает, что владелец убежден в правомерности своего владения, считает основание, по которому получено имущество, достаточным для того, чтобы иметь право собственности на него. Если же фактический владелец знал, что собственником участка является другое физическое лицо, а он самовольно занял этот участок, то такое владение, даже в течение длительного срока, не может быть признано добросовестным.</w:t>
      </w:r>
    </w:p>
    <w:p w:rsidR="0014011D" w:rsidRPr="0014011D" w:rsidRDefault="0014011D" w:rsidP="0014011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011D">
        <w:rPr>
          <w:rFonts w:ascii="Segoe UI" w:hAnsi="Segoe UI" w:cs="Segoe UI"/>
          <w:noProof/>
          <w:lang w:eastAsia="ru-RU"/>
        </w:rPr>
        <w:tab/>
        <w:t>Открытость владения означает, что лицо не скрывает факт нахождения имущества в его владении, не препятствует доступу к нему посторонних лиц, получению информации об этом имуществе.</w:t>
      </w:r>
    </w:p>
    <w:p w:rsidR="0014011D" w:rsidRPr="0014011D" w:rsidRDefault="0014011D" w:rsidP="0014011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011D">
        <w:rPr>
          <w:rFonts w:ascii="Segoe UI" w:hAnsi="Segoe UI" w:cs="Segoe UI"/>
          <w:noProof/>
          <w:lang w:eastAsia="ru-RU"/>
        </w:rPr>
        <w:t>Непрерывность предполагает, что в течение всего давностного срока имущество не выбывало из обладания его владельца. Помимо прочего, важным условием является владение гражданином земельным участком, как своим собственным, то есть не по договору.</w:t>
      </w:r>
    </w:p>
    <w:p w:rsidR="0014011D" w:rsidRPr="0014011D" w:rsidRDefault="0014011D" w:rsidP="0014011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011D">
        <w:rPr>
          <w:rFonts w:ascii="Segoe UI" w:hAnsi="Segoe UI" w:cs="Segoe UI"/>
          <w:noProof/>
          <w:lang w:eastAsia="ru-RU"/>
        </w:rPr>
        <w:t>Если прежний собственник имущества неизвестен, а также отсутствует спор о праве, для признания права собственности в силу приобретательной давности необходимо обращаться в суд в порядке особого производства. Если же прежний собственник земельного участка известен, а в деле имеется спор о праве, требования подлежат разрешению в порядке искового производства.</w:t>
      </w:r>
    </w:p>
    <w:p w:rsidR="0014011D" w:rsidRPr="0014011D" w:rsidRDefault="0014011D" w:rsidP="0014011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011D">
        <w:rPr>
          <w:rFonts w:ascii="Segoe UI" w:hAnsi="Segoe UI" w:cs="Segoe UI"/>
          <w:noProof/>
          <w:lang w:eastAsia="ru-RU"/>
        </w:rPr>
        <w:t>К соответствующему заявлению потребуется приложить доказательства, подтверждающие обстоятельства, на которых вы основываете свое требование.</w:t>
      </w:r>
    </w:p>
    <w:p w:rsidR="0014011D" w:rsidRPr="0014011D" w:rsidRDefault="0014011D" w:rsidP="0014011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011D">
        <w:rPr>
          <w:rFonts w:ascii="Segoe UI" w:hAnsi="Segoe UI" w:cs="Segoe UI"/>
          <w:noProof/>
          <w:lang w:eastAsia="ru-RU"/>
        </w:rPr>
        <w:t xml:space="preserve">Такими доказательствами, в частности, могут являться свидетельские показания, документы о расходах истца на содержание земельного участка (например, квитанции об уплате членских взносов в СНТ), документы, подтверждающие право собственности на </w:t>
      </w:r>
      <w:r w:rsidRPr="0014011D">
        <w:rPr>
          <w:rFonts w:ascii="Segoe UI" w:hAnsi="Segoe UI" w:cs="Segoe UI"/>
          <w:noProof/>
          <w:lang w:eastAsia="ru-RU"/>
        </w:rPr>
        <w:lastRenderedPageBreak/>
        <w:t>спорный земельный участок ответчика, документы, подтверждающие постановку земельного участка на кадастровый учет (выписка из ЕГРН) и т.д.</w:t>
      </w:r>
    </w:p>
    <w:p w:rsidR="0014011D" w:rsidRPr="0014011D" w:rsidRDefault="0014011D" w:rsidP="0014011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14011D">
        <w:rPr>
          <w:rFonts w:ascii="Segoe UI" w:hAnsi="Segoe UI" w:cs="Segoe UI"/>
          <w:noProof/>
          <w:lang w:eastAsia="ru-RU"/>
        </w:rPr>
        <w:t>С вынесенным судом решением об установлении факта добросовестного, открытого и непрерывного владения земельным участком как своим собственным в течение срока приобретательной давности или решением об удовлетворении иска о признании права собственности на него в силу приобретательной давности следует обратиться в Росреестра для регистрации права собственности. При этом регистрация права собственности на основании судебного акта не мешает оспаривать регистрацию права другими лицами, считающими себя собственниками этого имущества.</w:t>
      </w:r>
    </w:p>
    <w:p w:rsidR="0014011D" w:rsidRPr="0014011D" w:rsidRDefault="0014011D" w:rsidP="0014011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9A1C09" w:rsidRPr="005223FD" w:rsidRDefault="009A1C09" w:rsidP="0014011D">
      <w:pPr>
        <w:shd w:val="clear" w:color="auto" w:fill="F9F9F9"/>
        <w:suppressAutoHyphens w:val="0"/>
        <w:spacing w:before="270" w:after="270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5223FD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11D63">
      <w:rPr>
        <w:noProof/>
        <w:sz w:val="16"/>
        <w:szCs w:val="16"/>
      </w:rPr>
      <w:t>05.09.2018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11D63">
      <w:rPr>
        <w:noProof/>
        <w:sz w:val="16"/>
        <w:szCs w:val="16"/>
      </w:rPr>
      <w:t>9:32:43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D11D63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D11D63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11D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A4D6F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6B28"/>
    <w:rsid w:val="00CE6F6A"/>
    <w:rsid w:val="00CE7D7F"/>
    <w:rsid w:val="00CE7FF3"/>
    <w:rsid w:val="00D00DA7"/>
    <w:rsid w:val="00D00E7E"/>
    <w:rsid w:val="00D04D14"/>
    <w:rsid w:val="00D11481"/>
    <w:rsid w:val="00D11D63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2018-09-05T02:32:00Z</cp:lastPrinted>
  <dcterms:created xsi:type="dcterms:W3CDTF">2018-09-05T02:15:00Z</dcterms:created>
  <dcterms:modified xsi:type="dcterms:W3CDTF">2018-09-05T02:32:00Z</dcterms:modified>
</cp:coreProperties>
</file>