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779" w:rsidRDefault="00673779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673779" w:rsidRPr="00E72331" w:rsidRDefault="00673779" w:rsidP="00673779">
      <w:pPr>
        <w:pStyle w:val="Textbody"/>
      </w:pPr>
    </w:p>
    <w:p w:rsidR="00DD48D0" w:rsidRPr="00DD48D0" w:rsidRDefault="00DD48D0" w:rsidP="00DD48D0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0"/>
          <w:szCs w:val="30"/>
        </w:rPr>
      </w:pPr>
      <w:r w:rsidRPr="00DD48D0">
        <w:rPr>
          <w:rFonts w:ascii="Segoe UI" w:hAnsi="Segoe UI" w:cs="Segoe UI"/>
          <w:color w:val="000000" w:themeColor="text1"/>
          <w:sz w:val="30"/>
          <w:szCs w:val="30"/>
        </w:rPr>
        <w:t>О возврате денежных средств</w:t>
      </w:r>
      <w:r>
        <w:rPr>
          <w:rFonts w:ascii="Segoe UI" w:hAnsi="Segoe UI" w:cs="Segoe UI"/>
          <w:color w:val="000000" w:themeColor="text1"/>
          <w:sz w:val="30"/>
          <w:szCs w:val="30"/>
        </w:rPr>
        <w:t xml:space="preserve"> за предоставление сведений</w:t>
      </w:r>
    </w:p>
    <w:p w:rsidR="00DD48D0" w:rsidRDefault="00DD48D0" w:rsidP="00DD48D0">
      <w:pPr>
        <w:pStyle w:val="Heading4"/>
        <w:numPr>
          <w:ilvl w:val="0"/>
          <w:numId w:val="0"/>
        </w:numPr>
        <w:spacing w:before="0" w:after="0"/>
        <w:ind w:right="-5" w:firstLine="708"/>
        <w:jc w:val="both"/>
        <w:rPr>
          <w:b w:val="0"/>
          <w:sz w:val="28"/>
          <w:szCs w:val="28"/>
        </w:rPr>
      </w:pPr>
    </w:p>
    <w:p w:rsidR="00DD48D0" w:rsidRPr="00DD48D0" w:rsidRDefault="00DD48D0" w:rsidP="00DD48D0">
      <w:pPr>
        <w:pStyle w:val="Heading4"/>
        <w:numPr>
          <w:ilvl w:val="0"/>
          <w:numId w:val="0"/>
        </w:numPr>
        <w:spacing w:before="0" w:after="0"/>
        <w:ind w:right="-5" w:firstLine="708"/>
        <w:jc w:val="both"/>
        <w:rPr>
          <w:rFonts w:ascii="Segoe UI" w:hAnsi="Segoe UI" w:cs="Segoe UI"/>
          <w:b w:val="0"/>
        </w:rPr>
      </w:pPr>
      <w:r>
        <w:rPr>
          <w:rFonts w:ascii="Segoe UI" w:hAnsi="Segoe UI" w:cs="Segoe UI"/>
          <w:b w:val="0"/>
        </w:rPr>
        <w:t>Филиал Кадастровой палаты</w:t>
      </w:r>
      <w:r w:rsidRPr="00DD48D0">
        <w:rPr>
          <w:rFonts w:ascii="Segoe UI" w:hAnsi="Segoe UI" w:cs="Segoe UI"/>
          <w:b w:val="0"/>
        </w:rPr>
        <w:t xml:space="preserve"> по Красноярскому краю </w:t>
      </w:r>
      <w:r>
        <w:rPr>
          <w:rFonts w:ascii="Segoe UI" w:hAnsi="Segoe UI" w:cs="Segoe UI"/>
          <w:b w:val="0"/>
        </w:rPr>
        <w:t xml:space="preserve">сообщает, что </w:t>
      </w:r>
      <w:r w:rsidRPr="00DD48D0">
        <w:rPr>
          <w:rFonts w:ascii="Segoe UI" w:hAnsi="Segoe UI" w:cs="Segoe UI"/>
          <w:b w:val="0"/>
        </w:rPr>
        <w:t>в</w:t>
      </w:r>
      <w:r w:rsidRPr="00DD48D0">
        <w:rPr>
          <w:rFonts w:ascii="Segoe UI" w:hAnsi="Segoe UI" w:cs="Segoe UI"/>
          <w:b w:val="0"/>
          <w:bCs w:val="0"/>
        </w:rPr>
        <w:t>озврат платежа з</w:t>
      </w:r>
      <w:r>
        <w:rPr>
          <w:rFonts w:ascii="Segoe UI" w:hAnsi="Segoe UI" w:cs="Segoe UI"/>
          <w:b w:val="0"/>
          <w:bCs w:val="0"/>
        </w:rPr>
        <w:t xml:space="preserve">а </w:t>
      </w:r>
      <w:r w:rsidRPr="00DD48D0">
        <w:rPr>
          <w:rFonts w:ascii="Segoe UI" w:hAnsi="Segoe UI" w:cs="Segoe UI"/>
          <w:b w:val="0"/>
          <w:bCs w:val="0"/>
        </w:rPr>
        <w:t>предоставление сведений, содержащихся в Едином государственном реестре недвижимости</w:t>
      </w:r>
      <w:r w:rsidR="00C73B33">
        <w:rPr>
          <w:rFonts w:ascii="Segoe UI" w:hAnsi="Segoe UI" w:cs="Segoe UI"/>
          <w:b w:val="0"/>
          <w:bCs w:val="0"/>
        </w:rPr>
        <w:t xml:space="preserve"> (ЕГРН)</w:t>
      </w:r>
      <w:r w:rsidRPr="00DD48D0">
        <w:rPr>
          <w:rFonts w:ascii="Segoe UI" w:hAnsi="Segoe UI" w:cs="Segoe UI"/>
          <w:b w:val="0"/>
          <w:bCs w:val="0"/>
        </w:rPr>
        <w:t>, может быть осуществлен органом регистрации прав:</w:t>
      </w:r>
    </w:p>
    <w:p w:rsidR="00DD48D0" w:rsidRPr="00DD48D0" w:rsidRDefault="00DD48D0" w:rsidP="00DD48D0">
      <w:pPr>
        <w:pStyle w:val="Standard"/>
        <w:spacing w:after="0" w:line="240" w:lineRule="auto"/>
        <w:ind w:right="-5" w:firstLine="708"/>
        <w:jc w:val="both"/>
        <w:rPr>
          <w:rFonts w:ascii="Segoe UI" w:eastAsia="Times New Roman" w:hAnsi="Segoe UI" w:cs="Segoe UI"/>
          <w:bCs/>
          <w:sz w:val="24"/>
          <w:szCs w:val="24"/>
        </w:rPr>
      </w:pPr>
      <w:r w:rsidRPr="00DD48D0">
        <w:rPr>
          <w:rFonts w:ascii="Segoe UI" w:eastAsia="Times New Roman" w:hAnsi="Segoe UI" w:cs="Segoe UI"/>
          <w:bCs/>
          <w:sz w:val="24"/>
          <w:szCs w:val="24"/>
        </w:rPr>
        <w:t>- полностью в случае, если заявителем не представлялся запрос о предоставлении сведений ЕГРН (в том числе, если запрос оставлен органом регистрации прав без рассмотрения);</w:t>
      </w:r>
    </w:p>
    <w:p w:rsidR="00DD48D0" w:rsidRPr="00DD48D0" w:rsidRDefault="00DD48D0" w:rsidP="00DD48D0">
      <w:pPr>
        <w:pStyle w:val="Standard"/>
        <w:spacing w:after="0" w:line="240" w:lineRule="auto"/>
        <w:ind w:right="-5" w:firstLine="708"/>
        <w:jc w:val="both"/>
        <w:rPr>
          <w:rFonts w:ascii="Segoe UI" w:eastAsia="Times New Roman" w:hAnsi="Segoe UI" w:cs="Segoe UI"/>
          <w:bCs/>
          <w:sz w:val="24"/>
          <w:szCs w:val="24"/>
        </w:rPr>
      </w:pPr>
      <w:r w:rsidRPr="00DD48D0">
        <w:rPr>
          <w:rFonts w:ascii="Segoe UI" w:eastAsia="Times New Roman" w:hAnsi="Segoe UI" w:cs="Segoe UI"/>
          <w:bCs/>
          <w:sz w:val="24"/>
          <w:szCs w:val="24"/>
        </w:rPr>
        <w:t>- в случае внесения ее в большем размере, чем предусмотрено в соответствии с действующим законодательством, при этом возврату подлежат средства в размере, превышающем размер установленной платы.</w:t>
      </w:r>
    </w:p>
    <w:p w:rsidR="00DD48D0" w:rsidRPr="00DD48D0" w:rsidRDefault="00DD48D0" w:rsidP="00DD48D0">
      <w:pPr>
        <w:pStyle w:val="Standard"/>
        <w:spacing w:after="0" w:line="240" w:lineRule="auto"/>
        <w:ind w:right="-5" w:firstLine="708"/>
        <w:jc w:val="both"/>
        <w:rPr>
          <w:rFonts w:ascii="Segoe UI" w:eastAsia="Times New Roman" w:hAnsi="Segoe UI" w:cs="Segoe UI"/>
          <w:bCs/>
          <w:sz w:val="24"/>
          <w:szCs w:val="24"/>
        </w:rPr>
      </w:pPr>
      <w:r w:rsidRPr="00DD48D0">
        <w:rPr>
          <w:rFonts w:ascii="Segoe UI" w:eastAsia="Times New Roman" w:hAnsi="Segoe UI" w:cs="Segoe UI"/>
          <w:bCs/>
          <w:sz w:val="24"/>
          <w:szCs w:val="24"/>
        </w:rPr>
        <w:t>Прием заявлений о возврате платежа осуществляется в офисах приема и выдачи документов Кадастровой палаты.</w:t>
      </w:r>
    </w:p>
    <w:p w:rsidR="00DD48D0" w:rsidRPr="00DD48D0" w:rsidRDefault="00DD48D0" w:rsidP="00DD48D0">
      <w:pPr>
        <w:pStyle w:val="Standard"/>
        <w:spacing w:after="0" w:line="240" w:lineRule="auto"/>
        <w:ind w:right="-5" w:firstLine="708"/>
        <w:jc w:val="both"/>
        <w:rPr>
          <w:rFonts w:ascii="Segoe UI" w:eastAsia="Times New Roman" w:hAnsi="Segoe UI" w:cs="Segoe UI"/>
          <w:bCs/>
          <w:sz w:val="24"/>
          <w:szCs w:val="24"/>
        </w:rPr>
      </w:pPr>
      <w:r w:rsidRPr="00DD48D0">
        <w:rPr>
          <w:rFonts w:ascii="Segoe UI" w:eastAsia="Times New Roman" w:hAnsi="Segoe UI" w:cs="Segoe UI"/>
          <w:bCs/>
          <w:sz w:val="24"/>
          <w:szCs w:val="24"/>
        </w:rPr>
        <w:t>В населенных пунктах, где отсутствуют офисы Кадастровой палаты, прием заявлений о возврате платежа осуществляется в офисах КГБУ «МФЦ» по установленным бланкам заявлений.</w:t>
      </w:r>
    </w:p>
    <w:p w:rsidR="00DD48D0" w:rsidRPr="00DD48D0" w:rsidRDefault="00DD48D0" w:rsidP="00DD48D0">
      <w:pPr>
        <w:pStyle w:val="Standard"/>
        <w:spacing w:after="0" w:line="240" w:lineRule="auto"/>
        <w:ind w:right="-5" w:firstLine="708"/>
        <w:jc w:val="both"/>
        <w:rPr>
          <w:rFonts w:ascii="Segoe UI" w:eastAsia="Times New Roman" w:hAnsi="Segoe UI" w:cs="Segoe UI"/>
          <w:bCs/>
          <w:sz w:val="24"/>
          <w:szCs w:val="24"/>
        </w:rPr>
      </w:pPr>
      <w:r w:rsidRPr="00DD48D0">
        <w:rPr>
          <w:rFonts w:ascii="Segoe UI" w:eastAsia="Times New Roman" w:hAnsi="Segoe UI" w:cs="Segoe UI"/>
          <w:bCs/>
          <w:sz w:val="24"/>
          <w:szCs w:val="24"/>
        </w:rPr>
        <w:t>Получить консультацию можно по телефону Кадастровой палаты: 8 (391) 2-28-66-70 (</w:t>
      </w:r>
      <w:proofErr w:type="gramStart"/>
      <w:r w:rsidRPr="00DD48D0">
        <w:rPr>
          <w:rFonts w:ascii="Segoe UI" w:eastAsia="Times New Roman" w:hAnsi="Segoe UI" w:cs="Segoe UI"/>
          <w:bCs/>
          <w:sz w:val="24"/>
          <w:szCs w:val="24"/>
        </w:rPr>
        <w:t>добавочный</w:t>
      </w:r>
      <w:proofErr w:type="gramEnd"/>
      <w:r w:rsidRPr="00DD48D0">
        <w:rPr>
          <w:rFonts w:ascii="Segoe UI" w:eastAsia="Times New Roman" w:hAnsi="Segoe UI" w:cs="Segoe UI"/>
          <w:bCs/>
          <w:sz w:val="24"/>
          <w:szCs w:val="24"/>
        </w:rPr>
        <w:t xml:space="preserve"> 2323)</w:t>
      </w:r>
    </w:p>
    <w:p w:rsidR="00DD48D0" w:rsidRPr="00DD48D0" w:rsidRDefault="00DD48D0" w:rsidP="00DD48D0">
      <w:pPr>
        <w:pStyle w:val="Standard"/>
        <w:spacing w:after="0" w:line="240" w:lineRule="auto"/>
        <w:ind w:right="-5"/>
        <w:jc w:val="both"/>
        <w:rPr>
          <w:rFonts w:ascii="Segoe UI" w:eastAsia="Times New Roman" w:hAnsi="Segoe UI" w:cs="Segoe UI"/>
          <w:sz w:val="24"/>
          <w:szCs w:val="24"/>
        </w:rPr>
      </w:pPr>
    </w:p>
    <w:p w:rsidR="009A1C09" w:rsidRPr="00DD48D0" w:rsidRDefault="009A1C09" w:rsidP="00DD48D0">
      <w:pPr>
        <w:pStyle w:val="Heading4"/>
        <w:numPr>
          <w:ilvl w:val="0"/>
          <w:numId w:val="0"/>
        </w:numPr>
        <w:spacing w:before="0" w:after="0"/>
        <w:ind w:right="-6" w:firstLine="567"/>
        <w:jc w:val="both"/>
        <w:rPr>
          <w:rFonts w:ascii="Segoe UI" w:hAnsi="Segoe UI" w:cs="Segoe UI"/>
          <w:noProof/>
          <w:lang w:eastAsia="ru-RU"/>
        </w:rPr>
      </w:pPr>
    </w:p>
    <w:sectPr w:rsidR="009A1C09" w:rsidRPr="00DD48D0" w:rsidSect="008B66C4">
      <w:footerReference w:type="default" r:id="rId7"/>
      <w:footerReference w:type="first" r:id="rId8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C63C22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73B33">
      <w:rPr>
        <w:noProof/>
        <w:sz w:val="16"/>
        <w:szCs w:val="16"/>
      </w:rPr>
      <w:t>19.02.2018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73B33">
      <w:rPr>
        <w:noProof/>
        <w:sz w:val="16"/>
        <w:szCs w:val="16"/>
      </w:rPr>
      <w:t>10:58:53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73B3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73B3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27A3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63C22"/>
    <w:rsid w:val="00C73B33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2017-12-19T02:55:00Z</cp:lastPrinted>
  <dcterms:created xsi:type="dcterms:W3CDTF">2018-02-19T03:34:00Z</dcterms:created>
  <dcterms:modified xsi:type="dcterms:W3CDTF">2018-02-19T03:59:00Z</dcterms:modified>
</cp:coreProperties>
</file>