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6B48D5" w:rsidRPr="00C30CAB" w:rsidRDefault="006B48D5" w:rsidP="00C30CAB">
      <w:pPr>
        <w:pStyle w:val="Heading4"/>
        <w:numPr>
          <w:ilvl w:val="0"/>
          <w:numId w:val="10"/>
        </w:numPr>
        <w:spacing w:before="0" w:after="0"/>
        <w:jc w:val="center"/>
        <w:rPr>
          <w:rFonts w:ascii="Segoe UI" w:hAnsi="Segoe UI" w:cs="Segoe UI"/>
          <w:sz w:val="32"/>
          <w:szCs w:val="32"/>
        </w:rPr>
      </w:pPr>
    </w:p>
    <w:p w:rsidR="00C30CAB" w:rsidRPr="00C30CAB" w:rsidRDefault="00C30CAB" w:rsidP="00C30CAB">
      <w:pPr>
        <w:pStyle w:val="Heading4"/>
        <w:numPr>
          <w:ilvl w:val="0"/>
          <w:numId w:val="10"/>
        </w:numPr>
        <w:spacing w:before="0" w:after="0"/>
        <w:jc w:val="center"/>
        <w:rPr>
          <w:rFonts w:ascii="Segoe UI" w:hAnsi="Segoe UI" w:cs="Segoe UI"/>
          <w:sz w:val="32"/>
          <w:szCs w:val="32"/>
        </w:rPr>
      </w:pPr>
      <w:r w:rsidRPr="00C30CAB">
        <w:rPr>
          <w:rFonts w:ascii="Segoe UI" w:hAnsi="Segoe UI" w:cs="Segoe UI"/>
          <w:sz w:val="32"/>
          <w:szCs w:val="32"/>
        </w:rPr>
        <w:t xml:space="preserve">Электронный сервис Росреестра для кадастрового инженера </w:t>
      </w:r>
    </w:p>
    <w:p w:rsidR="00C30CAB" w:rsidRPr="009B6946" w:rsidRDefault="00C30CAB" w:rsidP="00C30CAB">
      <w:pPr>
        <w:pStyle w:val="ConsPlusNormal"/>
        <w:numPr>
          <w:ilvl w:val="0"/>
          <w:numId w:val="10"/>
        </w:numPr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</w:p>
    <w:p w:rsidR="00C30CAB" w:rsidRPr="009B6946" w:rsidRDefault="00C30CAB" w:rsidP="00C30CAB">
      <w:pPr>
        <w:pStyle w:val="ae"/>
        <w:numPr>
          <w:ilvl w:val="1"/>
          <w:numId w:val="10"/>
        </w:numPr>
        <w:suppressAutoHyphens w:val="0"/>
        <w:spacing w:before="100" w:beforeAutospacing="1" w:after="0"/>
        <w:jc w:val="both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914650" cy="2038350"/>
            <wp:effectExtent l="19050" t="0" r="0" b="0"/>
            <wp:wrapSquare wrapText="bothSides"/>
            <wp:docPr id="2" name="Рисунок 2" descr="25218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2184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6946">
        <w:rPr>
          <w:rFonts w:ascii="Segoe UI" w:hAnsi="Segoe UI" w:cs="Segoe UI"/>
          <w:color w:val="000000"/>
          <w:sz w:val="27"/>
          <w:szCs w:val="27"/>
        </w:rPr>
        <w:t xml:space="preserve">       </w:t>
      </w:r>
      <w:r w:rsidRPr="009B6946">
        <w:rPr>
          <w:color w:val="000000"/>
          <w:sz w:val="27"/>
          <w:szCs w:val="27"/>
        </w:rPr>
        <w:t>Личный кабинет кадастрового инженера – это один</w:t>
      </w:r>
      <w:r>
        <w:rPr>
          <w:color w:val="000000"/>
          <w:sz w:val="27"/>
          <w:szCs w:val="27"/>
        </w:rPr>
        <w:t xml:space="preserve"> из многих электронных сервисов, функционирующих на</w:t>
      </w:r>
      <w:r w:rsidRPr="009B694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официальном сайте  Росреестра </w:t>
      </w:r>
      <w:r w:rsidRPr="009B6946">
        <w:rPr>
          <w:color w:val="000000"/>
          <w:sz w:val="27"/>
          <w:szCs w:val="27"/>
        </w:rPr>
        <w:t>(</w:t>
      </w:r>
      <w:proofErr w:type="spellStart"/>
      <w:r w:rsidRPr="009B6946">
        <w:rPr>
          <w:color w:val="000000"/>
          <w:sz w:val="27"/>
          <w:szCs w:val="27"/>
        </w:rPr>
        <w:t>rosreestr.ru</w:t>
      </w:r>
      <w:proofErr w:type="spellEnd"/>
      <w:r w:rsidRPr="009B6946">
        <w:rPr>
          <w:color w:val="000000"/>
          <w:sz w:val="27"/>
          <w:szCs w:val="27"/>
        </w:rPr>
        <w:t>). Использование</w:t>
      </w:r>
      <w:r>
        <w:rPr>
          <w:color w:val="000000"/>
          <w:sz w:val="27"/>
          <w:szCs w:val="27"/>
        </w:rPr>
        <w:t xml:space="preserve"> данного</w:t>
      </w:r>
      <w:r w:rsidRPr="009B6946">
        <w:rPr>
          <w:color w:val="000000"/>
          <w:sz w:val="27"/>
          <w:szCs w:val="27"/>
        </w:rPr>
        <w:t xml:space="preserve"> сервиса позволяет кадастровым инженерам решать широкий круг задач, непосредственно связанных с их профессиональной деятельностью.</w:t>
      </w:r>
    </w:p>
    <w:p w:rsidR="00C30CAB" w:rsidRPr="009B6946" w:rsidRDefault="00C30CAB" w:rsidP="00C30CAB">
      <w:pPr>
        <w:pStyle w:val="ae"/>
        <w:numPr>
          <w:ilvl w:val="1"/>
          <w:numId w:val="10"/>
        </w:numPr>
        <w:tabs>
          <w:tab w:val="left" w:pos="709"/>
          <w:tab w:val="left" w:pos="5387"/>
        </w:tabs>
        <w:suppressAutoHyphens w:val="0"/>
        <w:spacing w:before="100" w:beforeAutospacing="1" w:after="0"/>
        <w:jc w:val="both"/>
        <w:rPr>
          <w:sz w:val="27"/>
          <w:szCs w:val="27"/>
        </w:rPr>
      </w:pPr>
      <w:r w:rsidRPr="009B6946">
        <w:rPr>
          <w:color w:val="000000"/>
          <w:sz w:val="27"/>
          <w:szCs w:val="27"/>
        </w:rPr>
        <w:t xml:space="preserve">       Прежде всего, это автоматизированная проверка межевых и технических планов, актов обследования, карт (планов) объектов землеустройства на наличие оснований, препятствующих осуществлению кадастрового учета, которая состоит из двух этапов: форматно-логического контроля и анализа объектов.</w:t>
      </w:r>
    </w:p>
    <w:p w:rsidR="00C30CAB" w:rsidRPr="009B6946" w:rsidRDefault="00C30CAB" w:rsidP="00C30CAB">
      <w:pPr>
        <w:pStyle w:val="ae"/>
        <w:numPr>
          <w:ilvl w:val="1"/>
          <w:numId w:val="10"/>
        </w:numPr>
        <w:tabs>
          <w:tab w:val="left" w:pos="709"/>
        </w:tabs>
        <w:suppressAutoHyphens w:val="0"/>
        <w:spacing w:before="100" w:beforeAutospacing="1" w:after="0"/>
        <w:jc w:val="both"/>
        <w:rPr>
          <w:sz w:val="27"/>
          <w:szCs w:val="27"/>
        </w:rPr>
      </w:pPr>
      <w:r w:rsidRPr="009B6946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</w:t>
      </w:r>
      <w:r w:rsidRPr="009B6946">
        <w:rPr>
          <w:color w:val="000000"/>
          <w:sz w:val="27"/>
          <w:szCs w:val="27"/>
        </w:rPr>
        <w:t xml:space="preserve">Предварительная проверка позволяет выявить и исправить ошибки до обращения в орган регистрации прав, что способствует повышению уровня защищенности правообладателей объектов недвижимости, а также рейтинга кадастрового инженера по результатам профессиональной деятельности. </w:t>
      </w:r>
    </w:p>
    <w:p w:rsidR="00C30CAB" w:rsidRPr="009B6946" w:rsidRDefault="00C30CAB" w:rsidP="00C30CAB">
      <w:pPr>
        <w:pStyle w:val="ae"/>
        <w:numPr>
          <w:ilvl w:val="0"/>
          <w:numId w:val="10"/>
        </w:numPr>
        <w:suppressAutoHyphens w:val="0"/>
        <w:spacing w:before="100" w:beforeAutospacing="1" w:after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  <w:r w:rsidRPr="009B6946">
        <w:rPr>
          <w:color w:val="000000"/>
          <w:sz w:val="27"/>
          <w:szCs w:val="27"/>
        </w:rPr>
        <w:t xml:space="preserve">Таким образом, предварительная проверка является существенным преимуществом, предоставленным кадастровым инженерам в рамках использования сервиса Личный кабинет кадастрового инженера. </w:t>
      </w:r>
    </w:p>
    <w:p w:rsidR="00C30CAB" w:rsidRPr="009B6946" w:rsidRDefault="00C30CAB" w:rsidP="00C30CAB">
      <w:pPr>
        <w:pStyle w:val="ae"/>
        <w:numPr>
          <w:ilvl w:val="0"/>
          <w:numId w:val="10"/>
        </w:numPr>
        <w:suppressAutoHyphens w:val="0"/>
        <w:spacing w:before="100" w:beforeAutospacing="1" w:after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  <w:r w:rsidRPr="009B6946">
        <w:rPr>
          <w:color w:val="000000"/>
          <w:sz w:val="27"/>
          <w:szCs w:val="27"/>
        </w:rPr>
        <w:t>В случае успешного завершения проверки кадастровому инженеру доступна возможность помещения документа на временное хранение в электронное хранилище с присвоением ему уникального идентифицирующего номера (УИН).</w:t>
      </w:r>
    </w:p>
    <w:p w:rsidR="00C30CAB" w:rsidRPr="009B6946" w:rsidRDefault="00C30CAB" w:rsidP="00C30CAB">
      <w:pPr>
        <w:pStyle w:val="ae"/>
        <w:numPr>
          <w:ilvl w:val="0"/>
          <w:numId w:val="10"/>
        </w:numPr>
        <w:tabs>
          <w:tab w:val="left" w:pos="709"/>
        </w:tabs>
        <w:suppressAutoHyphens w:val="0"/>
        <w:spacing w:before="100" w:beforeAutospacing="1" w:after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  <w:r w:rsidRPr="009B6946">
        <w:rPr>
          <w:color w:val="000000"/>
          <w:sz w:val="27"/>
          <w:szCs w:val="27"/>
        </w:rPr>
        <w:t xml:space="preserve">Прежде всего, данный функционал разработан для удобства заявителя, так как при обращении в орган регистрации прав ему не потребуется представлять документ на электронном носителе, достаточно указать его УИН в бланке заявления. </w:t>
      </w:r>
    </w:p>
    <w:p w:rsidR="00C30CAB" w:rsidRPr="009B6946" w:rsidRDefault="00C30CAB" w:rsidP="00C30CAB">
      <w:pPr>
        <w:pStyle w:val="ae"/>
        <w:numPr>
          <w:ilvl w:val="0"/>
          <w:numId w:val="10"/>
        </w:numPr>
        <w:suppressAutoHyphens w:val="0"/>
        <w:spacing w:before="100" w:beforeAutospacing="1" w:after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  <w:r w:rsidRPr="009B6946">
        <w:rPr>
          <w:color w:val="000000"/>
          <w:sz w:val="27"/>
          <w:szCs w:val="27"/>
        </w:rPr>
        <w:t>Кроме того, использование данного сервиса не требует значительных трудозатра</w:t>
      </w:r>
      <w:r>
        <w:rPr>
          <w:color w:val="000000"/>
          <w:sz w:val="27"/>
          <w:szCs w:val="27"/>
        </w:rPr>
        <w:t xml:space="preserve">т и позволяет решать многие вопросы </w:t>
      </w:r>
      <w:r w:rsidRPr="009B6946">
        <w:rPr>
          <w:color w:val="000000"/>
          <w:sz w:val="27"/>
          <w:szCs w:val="27"/>
        </w:rPr>
        <w:t>в любом месте. Всё что для этого нужно – наличие доступа к сети интернет, подтвержденной учетной записи на едином портале государственных и муниципальных услуг (</w:t>
      </w:r>
      <w:hyperlink r:id="rId8" w:history="1">
        <w:r w:rsidRPr="009B6946">
          <w:rPr>
            <w:rStyle w:val="a5"/>
            <w:color w:val="000000"/>
            <w:sz w:val="27"/>
            <w:szCs w:val="27"/>
          </w:rPr>
          <w:t>https://www.gosuslugi.ru/</w:t>
        </w:r>
      </w:hyperlink>
      <w:r>
        <w:rPr>
          <w:color w:val="000000"/>
          <w:sz w:val="27"/>
          <w:szCs w:val="27"/>
        </w:rPr>
        <w:t>) и усиленная</w:t>
      </w:r>
      <w:r w:rsidRPr="009B6946">
        <w:rPr>
          <w:color w:val="000000"/>
          <w:sz w:val="27"/>
          <w:szCs w:val="27"/>
        </w:rPr>
        <w:t xml:space="preserve"> квалиф</w:t>
      </w:r>
      <w:r>
        <w:rPr>
          <w:color w:val="000000"/>
          <w:sz w:val="27"/>
          <w:szCs w:val="27"/>
        </w:rPr>
        <w:t>ицированная электронная подпись</w:t>
      </w:r>
      <w:r w:rsidRPr="009B6946">
        <w:rPr>
          <w:color w:val="000000"/>
          <w:sz w:val="27"/>
          <w:szCs w:val="27"/>
        </w:rPr>
        <w:t xml:space="preserve">. </w:t>
      </w:r>
    </w:p>
    <w:p w:rsidR="009A1C09" w:rsidRPr="00C94968" w:rsidRDefault="009A1C09" w:rsidP="00C30CAB">
      <w:pPr>
        <w:ind w:firstLine="708"/>
        <w:jc w:val="both"/>
        <w:rPr>
          <w:rFonts w:ascii="Segoe UI" w:hAnsi="Segoe UI" w:cs="Segoe UI"/>
          <w:noProof/>
          <w:lang w:eastAsia="ru-RU"/>
        </w:rPr>
      </w:pPr>
    </w:p>
    <w:sectPr w:rsidR="009A1C09" w:rsidRPr="00C94968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72475C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C30CAB">
      <w:rPr>
        <w:noProof/>
        <w:sz w:val="16"/>
        <w:szCs w:val="16"/>
      </w:rPr>
      <w:t>22.12.2017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C30CAB">
      <w:rPr>
        <w:noProof/>
        <w:sz w:val="16"/>
        <w:szCs w:val="16"/>
      </w:rPr>
      <w:t>10:50:04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417E02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417E02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  <w:num w:numId="12">
    <w:abstractNumId w:val="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54393"/>
    <w:rsid w:val="0025534B"/>
    <w:rsid w:val="00255402"/>
    <w:rsid w:val="00257A51"/>
    <w:rsid w:val="0026594F"/>
    <w:rsid w:val="00266378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01A1B"/>
    <w:rsid w:val="00412F7A"/>
    <w:rsid w:val="00413774"/>
    <w:rsid w:val="00415D55"/>
    <w:rsid w:val="0041723A"/>
    <w:rsid w:val="00417E02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8B8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6E61"/>
    <w:rsid w:val="005F237D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864A6"/>
    <w:rsid w:val="006933F4"/>
    <w:rsid w:val="006967C8"/>
    <w:rsid w:val="006A2433"/>
    <w:rsid w:val="006B48D5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2475C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C2BDE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30CAB"/>
    <w:rsid w:val="00C42B30"/>
    <w:rsid w:val="00C5221E"/>
    <w:rsid w:val="00C616BA"/>
    <w:rsid w:val="00C8306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4AEA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2BBC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4</cp:revision>
  <cp:lastPrinted>2017-12-19T02:55:00Z</cp:lastPrinted>
  <dcterms:created xsi:type="dcterms:W3CDTF">2017-12-22T03:49:00Z</dcterms:created>
  <dcterms:modified xsi:type="dcterms:W3CDTF">2017-12-22T03:51:00Z</dcterms:modified>
</cp:coreProperties>
</file>