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2571" w:rsidRDefault="00A02571" w:rsidP="00925C37">
      <w:pPr>
        <w:autoSpaceDE w:val="0"/>
        <w:autoSpaceDN w:val="0"/>
        <w:adjustRightInd w:val="0"/>
        <w:ind w:right="-1"/>
        <w:jc w:val="right"/>
        <w:rPr>
          <w:rFonts w:ascii="Segoe UI" w:hAnsi="Segoe UI" w:cs="Segoe UI"/>
          <w:b/>
          <w:sz w:val="32"/>
          <w:szCs w:val="32"/>
        </w:rPr>
      </w:pPr>
    </w:p>
    <w:p w:rsidR="00DE0229" w:rsidRPr="00C8199F" w:rsidRDefault="00925C37" w:rsidP="00C8199F">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DE0229" w:rsidRDefault="00DE0229" w:rsidP="00DE0229">
      <w:pPr>
        <w:contextualSpacing/>
        <w:jc w:val="both"/>
        <w:rPr>
          <w:sz w:val="28"/>
          <w:szCs w:val="28"/>
        </w:rPr>
      </w:pPr>
    </w:p>
    <w:p w:rsidR="007E3D9E" w:rsidRDefault="007E3D9E" w:rsidP="007E3D9E">
      <w:pPr>
        <w:tabs>
          <w:tab w:val="left" w:pos="4320"/>
        </w:tabs>
        <w:spacing w:line="276" w:lineRule="auto"/>
        <w:ind w:right="-5"/>
        <w:jc w:val="center"/>
        <w:rPr>
          <w:rFonts w:ascii="Segoe UI" w:eastAsiaTheme="majorEastAsia" w:hAnsi="Segoe UI" w:cs="Segoe UI"/>
          <w:b/>
          <w:bCs/>
          <w:color w:val="000000" w:themeColor="text1"/>
          <w:sz w:val="32"/>
          <w:szCs w:val="32"/>
        </w:rPr>
      </w:pPr>
    </w:p>
    <w:p w:rsidR="003D4EDF" w:rsidRPr="003D4EDF" w:rsidRDefault="003D4EDF" w:rsidP="003D4EDF">
      <w:pPr>
        <w:tabs>
          <w:tab w:val="left" w:pos="4320"/>
        </w:tabs>
        <w:spacing w:line="276" w:lineRule="auto"/>
        <w:ind w:right="-5"/>
        <w:jc w:val="center"/>
        <w:rPr>
          <w:rFonts w:ascii="Segoe UI" w:eastAsiaTheme="majorEastAsia" w:hAnsi="Segoe UI" w:cs="Segoe UI"/>
          <w:b/>
          <w:bCs/>
          <w:color w:val="000000" w:themeColor="text1"/>
          <w:sz w:val="32"/>
          <w:szCs w:val="32"/>
        </w:rPr>
      </w:pPr>
      <w:bookmarkStart w:id="0" w:name="_GoBack"/>
      <w:r w:rsidRPr="003D4EDF">
        <w:rPr>
          <w:rFonts w:ascii="Segoe UI" w:eastAsiaTheme="majorEastAsia" w:hAnsi="Segoe UI" w:cs="Segoe UI"/>
          <w:b/>
          <w:bCs/>
          <w:color w:val="000000" w:themeColor="text1"/>
          <w:sz w:val="32"/>
          <w:szCs w:val="32"/>
        </w:rPr>
        <w:t>Экстерриториальный прием документов в Красноярском крае</w:t>
      </w:r>
      <w:bookmarkEnd w:id="0"/>
      <w:r w:rsidRPr="003D4EDF">
        <w:rPr>
          <w:rFonts w:ascii="Segoe UI" w:eastAsiaTheme="majorEastAsia" w:hAnsi="Segoe UI" w:cs="Segoe UI"/>
          <w:b/>
          <w:bCs/>
          <w:color w:val="000000" w:themeColor="text1"/>
          <w:sz w:val="32"/>
          <w:szCs w:val="32"/>
        </w:rPr>
        <w:t xml:space="preserve"> </w:t>
      </w:r>
    </w:p>
    <w:p w:rsidR="003D4EDF" w:rsidRPr="003D4EDF" w:rsidRDefault="003D4EDF" w:rsidP="003D4EDF">
      <w:pPr>
        <w:tabs>
          <w:tab w:val="left" w:pos="4320"/>
        </w:tabs>
        <w:spacing w:line="276" w:lineRule="auto"/>
        <w:ind w:right="-5"/>
        <w:jc w:val="both"/>
        <w:rPr>
          <w:rFonts w:ascii="Segoe UI" w:eastAsiaTheme="majorEastAsia" w:hAnsi="Segoe UI" w:cs="Segoe UI"/>
          <w:b/>
          <w:bCs/>
          <w:color w:val="000000" w:themeColor="text1"/>
          <w:sz w:val="32"/>
          <w:szCs w:val="32"/>
        </w:rPr>
      </w:pPr>
      <w:r>
        <w:rPr>
          <w:rFonts w:ascii="Segoe UI" w:hAnsi="Segoe UI" w:cs="Segoe UI"/>
          <w:noProof/>
          <w:lang w:eastAsia="ru-RU"/>
        </w:rPr>
        <w:drawing>
          <wp:anchor distT="0" distB="0" distL="114300" distR="114300" simplePos="0" relativeHeight="251658240" behindDoc="0" locked="0" layoutInCell="1" allowOverlap="1" wp14:anchorId="3B8DBCB0" wp14:editId="478C6FF9">
            <wp:simplePos x="0" y="0"/>
            <wp:positionH relativeFrom="column">
              <wp:posOffset>41910</wp:posOffset>
            </wp:positionH>
            <wp:positionV relativeFrom="paragraph">
              <wp:posOffset>311785</wp:posOffset>
            </wp:positionV>
            <wp:extent cx="2987040" cy="1645920"/>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040" cy="1645920"/>
                    </a:xfrm>
                    <a:prstGeom prst="rect">
                      <a:avLst/>
                    </a:prstGeom>
                    <a:noFill/>
                  </pic:spPr>
                </pic:pic>
              </a:graphicData>
            </a:graphic>
            <wp14:sizeRelH relativeFrom="page">
              <wp14:pctWidth>0</wp14:pctWidth>
            </wp14:sizeRelH>
            <wp14:sizeRelV relativeFrom="page">
              <wp14:pctHeight>0</wp14:pctHeight>
            </wp14:sizeRelV>
          </wp:anchor>
        </w:drawing>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ab/>
        <w:t xml:space="preserve">В первом полугодии 2018 года Кадастровая палата по Красноярскому краю приняла порядка 3 тысяч заявлений о регистрации права и кадастровом учете объектов недвижимости по экстерриториальному принципу. </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Напомним, что экстерриториальный принцип – это способ подачи и получения документов для регистрации прав, кадастрового учета или предоставления сведений об объекте недвижимости независимо от его местонахождения на территории России. Возможность получения этих услуг из любого региона страны позволяет собственникам значительно экономить время и средства.</w:t>
      </w:r>
    </w:p>
    <w:p w:rsidR="003D4EDF" w:rsidRPr="003D4EDF" w:rsidRDefault="003D4EDF" w:rsidP="003D4EDF">
      <w:pPr>
        <w:ind w:right="-143" w:firstLine="708"/>
        <w:jc w:val="both"/>
        <w:rPr>
          <w:rFonts w:ascii="Segoe UI" w:hAnsi="Segoe UI" w:cs="Segoe UI"/>
          <w:noProof/>
          <w:lang w:eastAsia="ru-RU"/>
        </w:rPr>
      </w:pPr>
      <w:r w:rsidRPr="003D4EDF">
        <w:rPr>
          <w:rFonts w:ascii="Segoe UI" w:hAnsi="Segoe UI" w:cs="Segoe UI"/>
          <w:noProof/>
          <w:lang w:eastAsia="ru-RU"/>
        </w:rPr>
        <w:t>Проведенная регистрация прав собственности по экстерриториальному принципу удостоверяется выпиской из ЕГРН, в которой содержатся сведения о регистраторе, и заверяется регистратором по месту приема документов.</w:t>
      </w:r>
    </w:p>
    <w:p w:rsidR="003D4EDF" w:rsidRPr="003D4EDF" w:rsidRDefault="003D4EDF" w:rsidP="003D4EDF">
      <w:pPr>
        <w:ind w:right="-143" w:firstLine="708"/>
        <w:jc w:val="both"/>
        <w:rPr>
          <w:rFonts w:ascii="Segoe UI" w:hAnsi="Segoe UI" w:cs="Segoe UI"/>
          <w:noProof/>
          <w:lang w:eastAsia="ru-RU"/>
        </w:rPr>
      </w:pPr>
      <w:r w:rsidRPr="003D4EDF">
        <w:rPr>
          <w:rFonts w:ascii="Segoe UI" w:hAnsi="Segoe UI" w:cs="Segoe UI"/>
          <w:noProof/>
          <w:lang w:eastAsia="ru-RU"/>
        </w:rPr>
        <w:t>Услуги по экстерриториальному принципу предоставляются гражданам в офисах Кадастровой палаты по Красноярскому краю по адресам:</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г. Красноярск, ул. Петра Подзолкова, д. 3;</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xml:space="preserve">- г. Ачинск, ул. 7-й микрорайон, д. 28 Б; </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г. Заозерный, ул. Мира, д. 54;</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г. Канск, ул. Коростелева, д. 36;</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xml:space="preserve">- г. Норильск, ул. Талнахская, д. 20; </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г. Минусинск, ул. Штабная, д. 60 А;</w:t>
      </w:r>
    </w:p>
    <w:p w:rsidR="003D4EDF" w:rsidRPr="003D4EDF" w:rsidRDefault="003D4EDF" w:rsidP="003D4EDF">
      <w:pPr>
        <w:ind w:right="-143"/>
        <w:jc w:val="both"/>
        <w:rPr>
          <w:rFonts w:ascii="Segoe UI" w:hAnsi="Segoe UI" w:cs="Segoe UI"/>
          <w:noProof/>
          <w:lang w:eastAsia="ru-RU"/>
        </w:rPr>
      </w:pPr>
      <w:r w:rsidRPr="003D4EDF">
        <w:rPr>
          <w:rFonts w:ascii="Segoe UI" w:hAnsi="Segoe UI" w:cs="Segoe UI"/>
          <w:noProof/>
          <w:lang w:eastAsia="ru-RU"/>
        </w:rPr>
        <w:t>- г. Шарыпово, 6-ой микрорайон, д. 27.</w:t>
      </w:r>
    </w:p>
    <w:p w:rsidR="003D4EDF" w:rsidRPr="003D4EDF" w:rsidRDefault="003D4EDF" w:rsidP="003D4EDF">
      <w:pPr>
        <w:ind w:right="-143"/>
        <w:jc w:val="both"/>
        <w:rPr>
          <w:rFonts w:ascii="Segoe UI" w:hAnsi="Segoe UI" w:cs="Segoe UI"/>
          <w:noProof/>
          <w:lang w:eastAsia="ru-RU"/>
        </w:rPr>
      </w:pPr>
    </w:p>
    <w:p w:rsidR="009A1C09" w:rsidRPr="00DE0229" w:rsidRDefault="009A1C09" w:rsidP="003D4EDF">
      <w:pPr>
        <w:ind w:right="-143"/>
        <w:jc w:val="both"/>
        <w:rPr>
          <w:rFonts w:ascii="Segoe UI" w:hAnsi="Segoe UI" w:cs="Segoe UI"/>
          <w:noProof/>
          <w:lang w:eastAsia="ru-RU"/>
        </w:rPr>
      </w:pPr>
    </w:p>
    <w:sectPr w:rsidR="009A1C09" w:rsidRPr="00DE0229" w:rsidSect="007E3D9E">
      <w:footerReference w:type="default" r:id="rId9"/>
      <w:footerReference w:type="first" r:id="rId10"/>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63" w:rsidRDefault="001B2863">
      <w:r>
        <w:separator/>
      </w:r>
    </w:p>
  </w:endnote>
  <w:endnote w:type="continuationSeparator" w:id="0">
    <w:p w:rsidR="001B2863" w:rsidRDefault="001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63" w:rsidRDefault="001B2863">
    <w:pPr>
      <w:pStyle w:val="ab"/>
    </w:pPr>
    <w:r>
      <w:rPr>
        <w:sz w:val="16"/>
        <w:szCs w:val="16"/>
      </w:rPr>
      <w:t>Филиал ФГБУ «ФКП Росреестра» по КК</w:t>
    </w:r>
  </w:p>
  <w:p w:rsidR="001B2863" w:rsidRDefault="00662E79">
    <w:pPr>
      <w:pStyle w:val="ab"/>
    </w:pPr>
    <w:r>
      <w:rPr>
        <w:sz w:val="16"/>
        <w:szCs w:val="16"/>
      </w:rPr>
      <w:fldChar w:fldCharType="begin"/>
    </w:r>
    <w:r w:rsidR="001B2863">
      <w:rPr>
        <w:sz w:val="16"/>
        <w:szCs w:val="16"/>
      </w:rPr>
      <w:instrText xml:space="preserve"> DATE \@"dd.MM.yyyy" </w:instrText>
    </w:r>
    <w:r>
      <w:rPr>
        <w:sz w:val="16"/>
        <w:szCs w:val="16"/>
      </w:rPr>
      <w:fldChar w:fldCharType="separate"/>
    </w:r>
    <w:r w:rsidR="003D4EDF">
      <w:rPr>
        <w:noProof/>
        <w:sz w:val="16"/>
        <w:szCs w:val="16"/>
      </w:rPr>
      <w:t>10.07.2018</w:t>
    </w:r>
    <w:r>
      <w:rPr>
        <w:sz w:val="16"/>
        <w:szCs w:val="16"/>
      </w:rPr>
      <w:fldChar w:fldCharType="end"/>
    </w:r>
    <w:r w:rsidR="001B2863">
      <w:rPr>
        <w:sz w:val="16"/>
        <w:szCs w:val="16"/>
      </w:rPr>
      <w:t xml:space="preserve"> </w:t>
    </w:r>
    <w:r>
      <w:rPr>
        <w:sz w:val="16"/>
        <w:szCs w:val="16"/>
      </w:rPr>
      <w:fldChar w:fldCharType="begin"/>
    </w:r>
    <w:r w:rsidR="001B2863">
      <w:rPr>
        <w:sz w:val="16"/>
        <w:szCs w:val="16"/>
      </w:rPr>
      <w:instrText xml:space="preserve"> TIME \@"H:mm:ss" </w:instrText>
    </w:r>
    <w:r>
      <w:rPr>
        <w:sz w:val="16"/>
        <w:szCs w:val="16"/>
      </w:rPr>
      <w:fldChar w:fldCharType="separate"/>
    </w:r>
    <w:r w:rsidR="003D4EDF">
      <w:rPr>
        <w:noProof/>
        <w:sz w:val="16"/>
        <w:szCs w:val="16"/>
      </w:rPr>
      <w:t>10:17:48</w:t>
    </w:r>
    <w:r>
      <w:rPr>
        <w:sz w:val="16"/>
        <w:szCs w:val="16"/>
      </w:rPr>
      <w:fldChar w:fldCharType="end"/>
    </w:r>
    <w:r w:rsidR="001B2863">
      <w:rPr>
        <w:sz w:val="16"/>
        <w:szCs w:val="16"/>
      </w:rPr>
      <w:t xml:space="preserve">                                      </w:t>
    </w:r>
    <w:r w:rsidR="001B2863">
      <w:rPr>
        <w:sz w:val="16"/>
        <w:szCs w:val="16"/>
      </w:rPr>
      <w:tab/>
      <w:t xml:space="preserve">       </w:t>
    </w:r>
    <w:r>
      <w:rPr>
        <w:rStyle w:val="a4"/>
        <w:sz w:val="16"/>
        <w:szCs w:val="16"/>
      </w:rPr>
      <w:fldChar w:fldCharType="begin"/>
    </w:r>
    <w:r w:rsidR="001B2863">
      <w:rPr>
        <w:rStyle w:val="a4"/>
        <w:sz w:val="16"/>
        <w:szCs w:val="16"/>
      </w:rPr>
      <w:instrText xml:space="preserve"> PAGE </w:instrText>
    </w:r>
    <w:r>
      <w:rPr>
        <w:rStyle w:val="a4"/>
        <w:sz w:val="16"/>
        <w:szCs w:val="16"/>
      </w:rPr>
      <w:fldChar w:fldCharType="separate"/>
    </w:r>
    <w:r w:rsidR="003D4EDF">
      <w:rPr>
        <w:rStyle w:val="a4"/>
        <w:noProof/>
        <w:sz w:val="16"/>
        <w:szCs w:val="16"/>
      </w:rPr>
      <w:t>1</w:t>
    </w:r>
    <w:r>
      <w:rPr>
        <w:rStyle w:val="a4"/>
        <w:sz w:val="16"/>
        <w:szCs w:val="16"/>
      </w:rPr>
      <w:fldChar w:fldCharType="end"/>
    </w:r>
    <w:r w:rsidR="001B2863">
      <w:rPr>
        <w:rStyle w:val="a4"/>
        <w:sz w:val="16"/>
        <w:szCs w:val="16"/>
      </w:rPr>
      <w:t xml:space="preserve"> из </w:t>
    </w:r>
    <w:r>
      <w:rPr>
        <w:rStyle w:val="a4"/>
        <w:sz w:val="16"/>
        <w:szCs w:val="16"/>
      </w:rPr>
      <w:fldChar w:fldCharType="begin"/>
    </w:r>
    <w:r w:rsidR="001B2863">
      <w:rPr>
        <w:rStyle w:val="a4"/>
        <w:sz w:val="16"/>
        <w:szCs w:val="16"/>
      </w:rPr>
      <w:instrText xml:space="preserve"> NUMPAGES \* ARABIC </w:instrText>
    </w:r>
    <w:r>
      <w:rPr>
        <w:rStyle w:val="a4"/>
        <w:sz w:val="16"/>
        <w:szCs w:val="16"/>
      </w:rPr>
      <w:fldChar w:fldCharType="separate"/>
    </w:r>
    <w:r w:rsidR="003D4EDF">
      <w:rPr>
        <w:rStyle w:val="a4"/>
        <w:noProof/>
        <w:sz w:val="16"/>
        <w:szCs w:val="16"/>
      </w:rPr>
      <w:t>1</w:t>
    </w:r>
    <w:r>
      <w:rPr>
        <w:rStyle w:val="a4"/>
        <w:sz w:val="16"/>
        <w:szCs w:val="16"/>
      </w:rPr>
      <w:fldChar w:fldCharType="end"/>
    </w:r>
    <w:r w:rsidR="001B2863">
      <w:rPr>
        <w:rStyle w:val="a4"/>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63" w:rsidRDefault="001B2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63" w:rsidRDefault="001B2863">
      <w:r>
        <w:separator/>
      </w:r>
    </w:p>
  </w:footnote>
  <w:footnote w:type="continuationSeparator" w:id="0">
    <w:p w:rsidR="001B2863" w:rsidRDefault="001B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4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7B"/>
    <w:rsid w:val="00010CE7"/>
    <w:rsid w:val="00011A73"/>
    <w:rsid w:val="00012B2C"/>
    <w:rsid w:val="00012D82"/>
    <w:rsid w:val="00013801"/>
    <w:rsid w:val="00021672"/>
    <w:rsid w:val="0002561D"/>
    <w:rsid w:val="00027B7F"/>
    <w:rsid w:val="00037DB8"/>
    <w:rsid w:val="00042083"/>
    <w:rsid w:val="0004273C"/>
    <w:rsid w:val="00050C35"/>
    <w:rsid w:val="000612C4"/>
    <w:rsid w:val="000625F7"/>
    <w:rsid w:val="00064561"/>
    <w:rsid w:val="000676CF"/>
    <w:rsid w:val="000927AC"/>
    <w:rsid w:val="000935E5"/>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0DD1"/>
    <w:rsid w:val="0014271B"/>
    <w:rsid w:val="00143953"/>
    <w:rsid w:val="001466C0"/>
    <w:rsid w:val="001477AC"/>
    <w:rsid w:val="00150C62"/>
    <w:rsid w:val="00153D4C"/>
    <w:rsid w:val="00155AED"/>
    <w:rsid w:val="0017033B"/>
    <w:rsid w:val="0017131C"/>
    <w:rsid w:val="0019386E"/>
    <w:rsid w:val="00193A98"/>
    <w:rsid w:val="00196E2A"/>
    <w:rsid w:val="0019734A"/>
    <w:rsid w:val="001B08D5"/>
    <w:rsid w:val="001B2863"/>
    <w:rsid w:val="001B75FD"/>
    <w:rsid w:val="001C2B84"/>
    <w:rsid w:val="001C2FA2"/>
    <w:rsid w:val="001C3C85"/>
    <w:rsid w:val="001D7BA9"/>
    <w:rsid w:val="001E2346"/>
    <w:rsid w:val="001F75C3"/>
    <w:rsid w:val="00200DBF"/>
    <w:rsid w:val="00200E1D"/>
    <w:rsid w:val="0020305C"/>
    <w:rsid w:val="00213EE1"/>
    <w:rsid w:val="002156EF"/>
    <w:rsid w:val="0022014E"/>
    <w:rsid w:val="00221389"/>
    <w:rsid w:val="00225E0B"/>
    <w:rsid w:val="00241E9E"/>
    <w:rsid w:val="00241F4A"/>
    <w:rsid w:val="002431CB"/>
    <w:rsid w:val="00243AB3"/>
    <w:rsid w:val="002466F2"/>
    <w:rsid w:val="00254393"/>
    <w:rsid w:val="0025534B"/>
    <w:rsid w:val="00255402"/>
    <w:rsid w:val="00257A51"/>
    <w:rsid w:val="0026594F"/>
    <w:rsid w:val="00266431"/>
    <w:rsid w:val="002775E9"/>
    <w:rsid w:val="00280BDC"/>
    <w:rsid w:val="00281FA5"/>
    <w:rsid w:val="002856F6"/>
    <w:rsid w:val="00286D2D"/>
    <w:rsid w:val="002C72D5"/>
    <w:rsid w:val="002D67F1"/>
    <w:rsid w:val="002D7A9C"/>
    <w:rsid w:val="002D7EA8"/>
    <w:rsid w:val="002E2E0B"/>
    <w:rsid w:val="002E41F7"/>
    <w:rsid w:val="003021B5"/>
    <w:rsid w:val="00304EA9"/>
    <w:rsid w:val="00330A29"/>
    <w:rsid w:val="00334871"/>
    <w:rsid w:val="003414BA"/>
    <w:rsid w:val="0034708E"/>
    <w:rsid w:val="003522D5"/>
    <w:rsid w:val="00357E06"/>
    <w:rsid w:val="00361E6B"/>
    <w:rsid w:val="00366632"/>
    <w:rsid w:val="00373655"/>
    <w:rsid w:val="003755A4"/>
    <w:rsid w:val="003756CC"/>
    <w:rsid w:val="00381190"/>
    <w:rsid w:val="003830E5"/>
    <w:rsid w:val="00386AB6"/>
    <w:rsid w:val="00397D49"/>
    <w:rsid w:val="003A01E0"/>
    <w:rsid w:val="003C1B3E"/>
    <w:rsid w:val="003C6FA5"/>
    <w:rsid w:val="003D4EDF"/>
    <w:rsid w:val="003E7378"/>
    <w:rsid w:val="004010CA"/>
    <w:rsid w:val="00412F7A"/>
    <w:rsid w:val="00413774"/>
    <w:rsid w:val="00415D55"/>
    <w:rsid w:val="0041723A"/>
    <w:rsid w:val="00420DBA"/>
    <w:rsid w:val="00421ECC"/>
    <w:rsid w:val="0042537A"/>
    <w:rsid w:val="004463FC"/>
    <w:rsid w:val="004504B9"/>
    <w:rsid w:val="004547AE"/>
    <w:rsid w:val="00486B22"/>
    <w:rsid w:val="00487B2E"/>
    <w:rsid w:val="00497059"/>
    <w:rsid w:val="004A3542"/>
    <w:rsid w:val="004A3FEB"/>
    <w:rsid w:val="004A7B34"/>
    <w:rsid w:val="004C328A"/>
    <w:rsid w:val="004C5E35"/>
    <w:rsid w:val="004D2879"/>
    <w:rsid w:val="004D5502"/>
    <w:rsid w:val="004D6194"/>
    <w:rsid w:val="004F61E3"/>
    <w:rsid w:val="005150A8"/>
    <w:rsid w:val="00522C77"/>
    <w:rsid w:val="00532A69"/>
    <w:rsid w:val="00532AC3"/>
    <w:rsid w:val="0053528A"/>
    <w:rsid w:val="00535565"/>
    <w:rsid w:val="00535D1B"/>
    <w:rsid w:val="0054472D"/>
    <w:rsid w:val="00546561"/>
    <w:rsid w:val="005561A3"/>
    <w:rsid w:val="005654E7"/>
    <w:rsid w:val="00570940"/>
    <w:rsid w:val="00570B91"/>
    <w:rsid w:val="0057123F"/>
    <w:rsid w:val="00572495"/>
    <w:rsid w:val="00572D05"/>
    <w:rsid w:val="00580B0C"/>
    <w:rsid w:val="00583B87"/>
    <w:rsid w:val="005A2CE1"/>
    <w:rsid w:val="005A7A3A"/>
    <w:rsid w:val="005B2987"/>
    <w:rsid w:val="005B2BCE"/>
    <w:rsid w:val="005D0605"/>
    <w:rsid w:val="005E3236"/>
    <w:rsid w:val="005E6E61"/>
    <w:rsid w:val="005F237D"/>
    <w:rsid w:val="006026ED"/>
    <w:rsid w:val="00613FFB"/>
    <w:rsid w:val="00617206"/>
    <w:rsid w:val="00617AE5"/>
    <w:rsid w:val="00644D17"/>
    <w:rsid w:val="0065097B"/>
    <w:rsid w:val="0065321C"/>
    <w:rsid w:val="0065445D"/>
    <w:rsid w:val="006556A1"/>
    <w:rsid w:val="00662E79"/>
    <w:rsid w:val="006653F9"/>
    <w:rsid w:val="006664DA"/>
    <w:rsid w:val="00667FAA"/>
    <w:rsid w:val="00677AD8"/>
    <w:rsid w:val="006864A6"/>
    <w:rsid w:val="0068694F"/>
    <w:rsid w:val="006933F4"/>
    <w:rsid w:val="006967C8"/>
    <w:rsid w:val="006A2433"/>
    <w:rsid w:val="006A47AB"/>
    <w:rsid w:val="006B594F"/>
    <w:rsid w:val="006C11A7"/>
    <w:rsid w:val="006C37D3"/>
    <w:rsid w:val="006C4D15"/>
    <w:rsid w:val="006C7C14"/>
    <w:rsid w:val="006D4113"/>
    <w:rsid w:val="006E4365"/>
    <w:rsid w:val="007037CD"/>
    <w:rsid w:val="00707E56"/>
    <w:rsid w:val="00710F70"/>
    <w:rsid w:val="0071536D"/>
    <w:rsid w:val="00715C12"/>
    <w:rsid w:val="007160A1"/>
    <w:rsid w:val="007165FB"/>
    <w:rsid w:val="007311A2"/>
    <w:rsid w:val="00732C2A"/>
    <w:rsid w:val="007425FE"/>
    <w:rsid w:val="00753527"/>
    <w:rsid w:val="00755A6A"/>
    <w:rsid w:val="00781B74"/>
    <w:rsid w:val="007822E3"/>
    <w:rsid w:val="0078686F"/>
    <w:rsid w:val="007A0053"/>
    <w:rsid w:val="007A52B6"/>
    <w:rsid w:val="007B129F"/>
    <w:rsid w:val="007B1D27"/>
    <w:rsid w:val="007C2BDE"/>
    <w:rsid w:val="007C41D6"/>
    <w:rsid w:val="007C59C8"/>
    <w:rsid w:val="007D2692"/>
    <w:rsid w:val="007E3D9E"/>
    <w:rsid w:val="007F1E37"/>
    <w:rsid w:val="007F5BD7"/>
    <w:rsid w:val="007F68CF"/>
    <w:rsid w:val="0083145E"/>
    <w:rsid w:val="00841534"/>
    <w:rsid w:val="008472FB"/>
    <w:rsid w:val="008506C5"/>
    <w:rsid w:val="008573FD"/>
    <w:rsid w:val="00875F2C"/>
    <w:rsid w:val="00880EF5"/>
    <w:rsid w:val="00895CE5"/>
    <w:rsid w:val="008A0EC7"/>
    <w:rsid w:val="008A6451"/>
    <w:rsid w:val="008B66C4"/>
    <w:rsid w:val="008D2C55"/>
    <w:rsid w:val="008D61D1"/>
    <w:rsid w:val="008E1FDA"/>
    <w:rsid w:val="008E767F"/>
    <w:rsid w:val="008F27B0"/>
    <w:rsid w:val="008F503C"/>
    <w:rsid w:val="009072E2"/>
    <w:rsid w:val="009101D2"/>
    <w:rsid w:val="009109ED"/>
    <w:rsid w:val="00911A76"/>
    <w:rsid w:val="00912CFB"/>
    <w:rsid w:val="00913E82"/>
    <w:rsid w:val="009167B4"/>
    <w:rsid w:val="00920D31"/>
    <w:rsid w:val="00921BC0"/>
    <w:rsid w:val="00925C37"/>
    <w:rsid w:val="009277E9"/>
    <w:rsid w:val="0093071B"/>
    <w:rsid w:val="009414D3"/>
    <w:rsid w:val="0094211B"/>
    <w:rsid w:val="009436E3"/>
    <w:rsid w:val="00944EDD"/>
    <w:rsid w:val="00956F77"/>
    <w:rsid w:val="00976784"/>
    <w:rsid w:val="00976FAB"/>
    <w:rsid w:val="00982440"/>
    <w:rsid w:val="009865F8"/>
    <w:rsid w:val="0099059C"/>
    <w:rsid w:val="00991515"/>
    <w:rsid w:val="009928BC"/>
    <w:rsid w:val="009A1C09"/>
    <w:rsid w:val="009A2A11"/>
    <w:rsid w:val="009B0A23"/>
    <w:rsid w:val="009B1E10"/>
    <w:rsid w:val="009B3095"/>
    <w:rsid w:val="009B748A"/>
    <w:rsid w:val="009D6CA5"/>
    <w:rsid w:val="009D7976"/>
    <w:rsid w:val="009D7F86"/>
    <w:rsid w:val="009E287E"/>
    <w:rsid w:val="009E56F2"/>
    <w:rsid w:val="00A00547"/>
    <w:rsid w:val="00A00D7B"/>
    <w:rsid w:val="00A02450"/>
    <w:rsid w:val="00A02571"/>
    <w:rsid w:val="00A0386B"/>
    <w:rsid w:val="00A03F5B"/>
    <w:rsid w:val="00A1421D"/>
    <w:rsid w:val="00A147BC"/>
    <w:rsid w:val="00A2349D"/>
    <w:rsid w:val="00A237D2"/>
    <w:rsid w:val="00A26793"/>
    <w:rsid w:val="00A267A9"/>
    <w:rsid w:val="00A327E7"/>
    <w:rsid w:val="00A338C1"/>
    <w:rsid w:val="00A35083"/>
    <w:rsid w:val="00A420EA"/>
    <w:rsid w:val="00A439CF"/>
    <w:rsid w:val="00A47F18"/>
    <w:rsid w:val="00A52314"/>
    <w:rsid w:val="00A545BF"/>
    <w:rsid w:val="00A60D64"/>
    <w:rsid w:val="00A679D4"/>
    <w:rsid w:val="00A850DB"/>
    <w:rsid w:val="00AA14D3"/>
    <w:rsid w:val="00AA2BE3"/>
    <w:rsid w:val="00AB22EF"/>
    <w:rsid w:val="00AB2596"/>
    <w:rsid w:val="00AD1C29"/>
    <w:rsid w:val="00AD7968"/>
    <w:rsid w:val="00AE1621"/>
    <w:rsid w:val="00AE24AF"/>
    <w:rsid w:val="00AE6B54"/>
    <w:rsid w:val="00AE6BA5"/>
    <w:rsid w:val="00AE7F1E"/>
    <w:rsid w:val="00AF00BF"/>
    <w:rsid w:val="00AF0A41"/>
    <w:rsid w:val="00B01AC5"/>
    <w:rsid w:val="00B03654"/>
    <w:rsid w:val="00B11CAC"/>
    <w:rsid w:val="00B1510C"/>
    <w:rsid w:val="00B2359B"/>
    <w:rsid w:val="00B33A7E"/>
    <w:rsid w:val="00B3725C"/>
    <w:rsid w:val="00B44CFB"/>
    <w:rsid w:val="00B524E1"/>
    <w:rsid w:val="00B62FC4"/>
    <w:rsid w:val="00B6580E"/>
    <w:rsid w:val="00B83A44"/>
    <w:rsid w:val="00B849BB"/>
    <w:rsid w:val="00B92739"/>
    <w:rsid w:val="00BA156C"/>
    <w:rsid w:val="00BC3BAB"/>
    <w:rsid w:val="00BC5699"/>
    <w:rsid w:val="00BF0A43"/>
    <w:rsid w:val="00BF4C4D"/>
    <w:rsid w:val="00C03BAC"/>
    <w:rsid w:val="00C12AB3"/>
    <w:rsid w:val="00C42B30"/>
    <w:rsid w:val="00C4745B"/>
    <w:rsid w:val="00C5221E"/>
    <w:rsid w:val="00C616BA"/>
    <w:rsid w:val="00C8199F"/>
    <w:rsid w:val="00C8306E"/>
    <w:rsid w:val="00C942EC"/>
    <w:rsid w:val="00C94968"/>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5653"/>
    <w:rsid w:val="00D2694E"/>
    <w:rsid w:val="00D302A8"/>
    <w:rsid w:val="00D46406"/>
    <w:rsid w:val="00D66E80"/>
    <w:rsid w:val="00D716EA"/>
    <w:rsid w:val="00D74E73"/>
    <w:rsid w:val="00D94A28"/>
    <w:rsid w:val="00D95332"/>
    <w:rsid w:val="00DA0A3F"/>
    <w:rsid w:val="00DA42C7"/>
    <w:rsid w:val="00DA54AF"/>
    <w:rsid w:val="00DA7A20"/>
    <w:rsid w:val="00DB0222"/>
    <w:rsid w:val="00DD1273"/>
    <w:rsid w:val="00DD62E9"/>
    <w:rsid w:val="00DE014B"/>
    <w:rsid w:val="00DE0229"/>
    <w:rsid w:val="00DF03EA"/>
    <w:rsid w:val="00DF2F4F"/>
    <w:rsid w:val="00E022C1"/>
    <w:rsid w:val="00E0263D"/>
    <w:rsid w:val="00E046E4"/>
    <w:rsid w:val="00E11029"/>
    <w:rsid w:val="00E14240"/>
    <w:rsid w:val="00E1711E"/>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D0B6B"/>
    <w:rsid w:val="00ED77D7"/>
    <w:rsid w:val="00EE3E76"/>
    <w:rsid w:val="00F0062E"/>
    <w:rsid w:val="00F06DCC"/>
    <w:rsid w:val="00F11C06"/>
    <w:rsid w:val="00F12BD9"/>
    <w:rsid w:val="00F172B5"/>
    <w:rsid w:val="00F2011F"/>
    <w:rsid w:val="00F310F8"/>
    <w:rsid w:val="00F319BF"/>
    <w:rsid w:val="00F31F6F"/>
    <w:rsid w:val="00F60F85"/>
    <w:rsid w:val="00F64390"/>
    <w:rsid w:val="00F65AB9"/>
    <w:rsid w:val="00F80951"/>
    <w:rsid w:val="00F80A2E"/>
    <w:rsid w:val="00F865A7"/>
    <w:rsid w:val="00F92F3E"/>
    <w:rsid w:val="00FA09B1"/>
    <w:rsid w:val="00FA1339"/>
    <w:rsid w:val="00FA3146"/>
    <w:rsid w:val="00FA3CE9"/>
    <w:rsid w:val="00FB4AC1"/>
    <w:rsid w:val="00FC2860"/>
    <w:rsid w:val="00FE0C53"/>
    <w:rsid w:val="00FE5CB0"/>
    <w:rsid w:val="00FF5EED"/>
    <w:rsid w:val="00FF6D61"/>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7822E3"/>
    <w:pPr>
      <w:widowControl w:val="0"/>
      <w:suppressAutoHyphens/>
      <w:autoSpaceDE w:val="0"/>
    </w:pPr>
    <w:rPr>
      <w:rFonts w:ascii="Arial" w:eastAsia="Arial" w:hAnsi="Arial" w:cs="Aria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7822E3"/>
    <w:pPr>
      <w:widowControl w:val="0"/>
      <w:suppressAutoHyphens/>
      <w:autoSpaceDE w:val="0"/>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Чередов Владислав Юрьевич</cp:lastModifiedBy>
  <cp:revision>3</cp:revision>
  <cp:lastPrinted>2018-05-24T08:48:00Z</cp:lastPrinted>
  <dcterms:created xsi:type="dcterms:W3CDTF">2018-07-10T03:17:00Z</dcterms:created>
  <dcterms:modified xsi:type="dcterms:W3CDTF">2018-07-10T03:21:00Z</dcterms:modified>
</cp:coreProperties>
</file>