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8F629E" w:rsidRPr="00F8645F" w:rsidRDefault="001A038F" w:rsidP="00374E39">
      <w:pPr>
        <w:shd w:val="clear" w:color="auto" w:fill="FFFFFF"/>
        <w:jc w:val="center"/>
        <w:textAlignment w:val="top"/>
        <w:outlineLvl w:val="4"/>
        <w:rPr>
          <w:rFonts w:ascii="Segoe UI" w:hAnsi="Segoe UI" w:cs="Segoe UI"/>
          <w:b/>
          <w:sz w:val="44"/>
          <w:szCs w:val="28"/>
        </w:rPr>
      </w:pPr>
      <w:r>
        <w:rPr>
          <w:rFonts w:ascii="Segoe UI" w:hAnsi="Segoe UI" w:cs="Segoe UI"/>
          <w:b/>
          <w:sz w:val="32"/>
          <w:szCs w:val="28"/>
        </w:rPr>
        <w:t>Об упразднении свидетельства о регистрации недвижимости</w:t>
      </w:r>
    </w:p>
    <w:p w:rsidR="00D105CF" w:rsidRPr="0081182B" w:rsidRDefault="00D105C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</w:rPr>
      </w:pPr>
    </w:p>
    <w:p w:rsidR="001A038F" w:rsidRPr="001A038F" w:rsidRDefault="001F3B81" w:rsidP="001A038F">
      <w:pPr>
        <w:pStyle w:val="ConsPlusNormal"/>
        <w:spacing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00526C">
        <w:rPr>
          <w:rFonts w:ascii="Segoe UI" w:hAnsi="Segoe UI" w:cs="Segoe UI"/>
          <w:b/>
        </w:rPr>
        <w:t xml:space="preserve">Красноярск, </w:t>
      </w:r>
      <w:r w:rsidR="002810D7">
        <w:rPr>
          <w:rFonts w:ascii="Segoe UI" w:hAnsi="Segoe UI" w:cs="Segoe UI"/>
          <w:b/>
        </w:rPr>
        <w:t>20</w:t>
      </w:r>
      <w:r w:rsidRPr="0000526C">
        <w:rPr>
          <w:rFonts w:ascii="Segoe UI" w:hAnsi="Segoe UI" w:cs="Segoe UI"/>
          <w:b/>
        </w:rPr>
        <w:t xml:space="preserve"> </w:t>
      </w:r>
      <w:r w:rsidR="00A810F6">
        <w:rPr>
          <w:rFonts w:ascii="Segoe UI" w:hAnsi="Segoe UI" w:cs="Segoe UI"/>
          <w:b/>
        </w:rPr>
        <w:t>апреля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5D1875">
        <w:rPr>
          <w:rFonts w:ascii="Segoe UI" w:hAnsi="Segoe UI" w:cs="Segoe UI"/>
        </w:rPr>
        <w:t xml:space="preserve">, </w:t>
      </w:r>
      <w:r w:rsidR="005D1875" w:rsidRPr="00CC5E19">
        <w:rPr>
          <w:rFonts w:ascii="Segoe UI" w:hAnsi="Segoe UI" w:cs="Segoe UI"/>
        </w:rPr>
        <w:t xml:space="preserve">- </w:t>
      </w:r>
      <w:r w:rsidR="001A038F" w:rsidRPr="001A038F">
        <w:rPr>
          <w:rFonts w:ascii="Segoe UI" w:hAnsi="Segoe UI" w:cs="Segoe UI"/>
          <w:sz w:val="24"/>
          <w:szCs w:val="24"/>
        </w:rPr>
        <w:t xml:space="preserve">Филиал ФГБУ «ФКП Росреестра» по Красноярскому краю сообщает. </w:t>
      </w:r>
    </w:p>
    <w:p w:rsidR="001A038F" w:rsidRPr="001A038F" w:rsidRDefault="001A038F" w:rsidP="001A038F">
      <w:pPr>
        <w:pStyle w:val="Standard"/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A038F">
        <w:rPr>
          <w:rFonts w:ascii="Segoe UI" w:hAnsi="Segoe UI" w:cs="Segoe UI"/>
          <w:sz w:val="24"/>
          <w:szCs w:val="24"/>
        </w:rPr>
        <w:t>С 2017 года государственный кадастровый учет недвижимого имущества и государственная регистрация прав на недвижимость станут единой процедурой. Все это будет проходить централизованно - через один государственный орган - орган регистрации прав. Такие изменения предусмотрены Федеральным законом Российской Федерации от 13 июля 2015 г. № 218-ФЗ «О государственной регистрации недвижимости», который вступает в силу с 1 января 2017 года.</w:t>
      </w:r>
    </w:p>
    <w:p w:rsidR="001A038F" w:rsidRPr="001A038F" w:rsidRDefault="001A038F" w:rsidP="001A038F">
      <w:pPr>
        <w:pStyle w:val="Standard"/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A038F">
        <w:rPr>
          <w:rFonts w:ascii="Segoe UI" w:hAnsi="Segoe UI" w:cs="Segoe UI"/>
          <w:sz w:val="24"/>
          <w:szCs w:val="24"/>
        </w:rPr>
        <w:t xml:space="preserve">Одним из принципиальных нововведений станет </w:t>
      </w:r>
      <w:r w:rsidRPr="001A038F">
        <w:rPr>
          <w:rFonts w:ascii="Segoe UI" w:hAnsi="Segoe UI" w:cs="Segoe UI"/>
          <w:b/>
          <w:sz w:val="24"/>
          <w:szCs w:val="24"/>
        </w:rPr>
        <w:t>отказ от выдачи свидетельства о регистрации права на недвижимое имущество с 2017 года</w:t>
      </w:r>
      <w:r w:rsidRPr="001A038F">
        <w:rPr>
          <w:rFonts w:ascii="Segoe UI" w:hAnsi="Segoe UI" w:cs="Segoe UI"/>
          <w:sz w:val="24"/>
          <w:szCs w:val="24"/>
        </w:rPr>
        <w:t>.</w:t>
      </w:r>
    </w:p>
    <w:p w:rsidR="002810D7" w:rsidRPr="001A038F" w:rsidRDefault="001A038F" w:rsidP="001A038F">
      <w:pPr>
        <w:spacing w:line="276" w:lineRule="auto"/>
        <w:ind w:firstLine="709"/>
        <w:jc w:val="both"/>
        <w:rPr>
          <w:rFonts w:ascii="Segoe UI" w:eastAsia="Calibri" w:hAnsi="Segoe UI" w:cs="Segoe UI"/>
        </w:rPr>
      </w:pPr>
      <w:r w:rsidRPr="001A038F">
        <w:rPr>
          <w:rFonts w:ascii="Segoe UI" w:hAnsi="Segoe UI" w:cs="Segoe UI"/>
          <w:b/>
        </w:rPr>
        <w:t>Государственная регистрация будет удостоверяться</w:t>
      </w:r>
      <w:r w:rsidRPr="001A038F">
        <w:rPr>
          <w:rFonts w:ascii="Segoe UI" w:hAnsi="Segoe UI" w:cs="Segoe UI"/>
        </w:rPr>
        <w:t xml:space="preserve"> </w:t>
      </w:r>
      <w:r w:rsidRPr="001A038F">
        <w:rPr>
          <w:rFonts w:ascii="Segoe UI" w:hAnsi="Segoe UI" w:cs="Segoe UI"/>
          <w:b/>
        </w:rPr>
        <w:t>выпиской из Единого государственного реестра недвижимости (ЕГРН)</w:t>
      </w:r>
      <w:r w:rsidRPr="001A038F">
        <w:rPr>
          <w:rFonts w:ascii="Segoe UI" w:hAnsi="Segoe UI" w:cs="Segoe UI"/>
        </w:rPr>
        <w:t>. Данное упразднение делается в угоду наметившейся тенденции предоставления документов в электронном виде, а свидетельство о регистрации может выдаваться только на бумажном носителе и только в том органе, где находится объект.</w:t>
      </w:r>
    </w:p>
    <w:p w:rsidR="002810D7" w:rsidRPr="001A038F" w:rsidRDefault="002810D7" w:rsidP="001A038F">
      <w:pPr>
        <w:pBdr>
          <w:bottom w:val="single" w:sz="12" w:space="1" w:color="auto"/>
        </w:pBdr>
        <w:spacing w:line="276" w:lineRule="auto"/>
        <w:ind w:firstLine="709"/>
        <w:jc w:val="both"/>
        <w:rPr>
          <w:rFonts w:ascii="Segoe UI" w:eastAsia="Calibri" w:hAnsi="Segoe UI" w:cs="Segoe UI"/>
        </w:rPr>
      </w:pPr>
    </w:p>
    <w:p w:rsidR="002810D7" w:rsidRPr="0081182B" w:rsidRDefault="002810D7" w:rsidP="002810D7">
      <w:pPr>
        <w:ind w:firstLine="709"/>
        <w:jc w:val="both"/>
        <w:rPr>
          <w:rFonts w:ascii="Segoe UI" w:hAnsi="Segoe UI" w:cs="Segoe UI"/>
          <w:sz w:val="18"/>
        </w:rPr>
      </w:pPr>
    </w:p>
    <w:p w:rsidR="005D1875" w:rsidRPr="0081182B" w:rsidRDefault="005D1875" w:rsidP="005D1875">
      <w:pPr>
        <w:ind w:firstLine="709"/>
        <w:jc w:val="both"/>
        <w:rPr>
          <w:rFonts w:ascii="Segoe UI" w:hAnsi="Segoe UI" w:cs="Segoe UI"/>
          <w:sz w:val="18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Виктория Горская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2410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776E03" w:rsidRPr="0081182B" w:rsidRDefault="00F323C0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81182B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F323C0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1A038F">
      <w:rPr>
        <w:noProof/>
        <w:sz w:val="16"/>
        <w:szCs w:val="16"/>
      </w:rPr>
      <w:t>20.04.2016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1A038F">
      <w:rPr>
        <w:noProof/>
        <w:sz w:val="16"/>
        <w:szCs w:val="16"/>
      </w:rPr>
      <w:t>11:24:14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1A038F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1A038F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24D5"/>
    <w:rsid w:val="0000526C"/>
    <w:rsid w:val="0001776F"/>
    <w:rsid w:val="0002329D"/>
    <w:rsid w:val="00056F51"/>
    <w:rsid w:val="00086716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A038F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10D7"/>
    <w:rsid w:val="00284B4F"/>
    <w:rsid w:val="00286D34"/>
    <w:rsid w:val="002B6103"/>
    <w:rsid w:val="002C04B1"/>
    <w:rsid w:val="00311E4C"/>
    <w:rsid w:val="0031234C"/>
    <w:rsid w:val="00313D3B"/>
    <w:rsid w:val="00323BB1"/>
    <w:rsid w:val="0033571D"/>
    <w:rsid w:val="003522FD"/>
    <w:rsid w:val="00374E39"/>
    <w:rsid w:val="003A0744"/>
    <w:rsid w:val="003A4E56"/>
    <w:rsid w:val="003C4DBA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366D2"/>
    <w:rsid w:val="005A3F05"/>
    <w:rsid w:val="005B66FF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F455E"/>
    <w:rsid w:val="007F4A47"/>
    <w:rsid w:val="00807B13"/>
    <w:rsid w:val="0081182B"/>
    <w:rsid w:val="00822092"/>
    <w:rsid w:val="00837A79"/>
    <w:rsid w:val="008404FA"/>
    <w:rsid w:val="00852270"/>
    <w:rsid w:val="008962D1"/>
    <w:rsid w:val="008B2ED8"/>
    <w:rsid w:val="008C2657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7437"/>
    <w:rsid w:val="00A64ADC"/>
    <w:rsid w:val="00A810F6"/>
    <w:rsid w:val="00AA09FF"/>
    <w:rsid w:val="00AC19F2"/>
    <w:rsid w:val="00AD1C33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77FB8"/>
    <w:rsid w:val="00CA0CD5"/>
    <w:rsid w:val="00CB19BA"/>
    <w:rsid w:val="00CB39C5"/>
    <w:rsid w:val="00CC5E19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357B6"/>
    <w:rsid w:val="00E470B1"/>
    <w:rsid w:val="00E5352A"/>
    <w:rsid w:val="00E920E5"/>
    <w:rsid w:val="00EA3826"/>
    <w:rsid w:val="00EC089F"/>
    <w:rsid w:val="00ED2922"/>
    <w:rsid w:val="00ED403C"/>
    <w:rsid w:val="00EE0555"/>
    <w:rsid w:val="00EF56F2"/>
    <w:rsid w:val="00F323C0"/>
    <w:rsid w:val="00F3506B"/>
    <w:rsid w:val="00F8645F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paragraph" w:customStyle="1" w:styleId="Standard">
    <w:name w:val="Standard"/>
    <w:rsid w:val="001A038F"/>
    <w:pPr>
      <w:suppressAutoHyphens/>
      <w:spacing w:line="100" w:lineRule="atLeast"/>
      <w:textAlignment w:val="baseline"/>
    </w:pPr>
    <w:rPr>
      <w:rFonts w:ascii="Calibri" w:eastAsia="SimSun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CB15-C2B6-47E5-8875-4207D786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24</cp:revision>
  <cp:lastPrinted>2015-12-15T03:28:00Z</cp:lastPrinted>
  <dcterms:created xsi:type="dcterms:W3CDTF">2016-04-01T05:02:00Z</dcterms:created>
  <dcterms:modified xsi:type="dcterms:W3CDTF">2016-04-20T04:26:00Z</dcterms:modified>
</cp:coreProperties>
</file>