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81182B" w:rsidRDefault="0081182B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40"/>
          <w:szCs w:val="28"/>
        </w:rPr>
      </w:pPr>
      <w:r w:rsidRPr="0081182B">
        <w:rPr>
          <w:rFonts w:ascii="Segoe UI" w:hAnsi="Segoe UI" w:cs="Segoe UI"/>
          <w:b/>
          <w:sz w:val="32"/>
          <w:szCs w:val="28"/>
        </w:rPr>
        <w:t xml:space="preserve">Принцип «Единого окна» - услуга для осуществления </w:t>
      </w:r>
      <w:r>
        <w:rPr>
          <w:rFonts w:ascii="Segoe UI" w:hAnsi="Segoe UI" w:cs="Segoe UI"/>
          <w:b/>
          <w:sz w:val="32"/>
          <w:szCs w:val="28"/>
        </w:rPr>
        <w:br/>
      </w:r>
      <w:r w:rsidRPr="0081182B">
        <w:rPr>
          <w:rFonts w:ascii="Segoe UI" w:hAnsi="Segoe UI" w:cs="Segoe UI"/>
          <w:b/>
          <w:sz w:val="32"/>
          <w:szCs w:val="28"/>
        </w:rPr>
        <w:t>учетно-регистрационных действий</w:t>
      </w:r>
    </w:p>
    <w:p w:rsidR="00D105CF" w:rsidRPr="0081182B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81182B" w:rsidRPr="0081182B" w:rsidRDefault="001F3B81" w:rsidP="0081182B">
      <w:pPr>
        <w:autoSpaceDE w:val="0"/>
        <w:ind w:firstLine="709"/>
        <w:jc w:val="both"/>
        <w:rPr>
          <w:rFonts w:ascii="Segoe UI" w:hAnsi="Segoe UI" w:cs="Segoe UI"/>
          <w:szCs w:val="28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7674F3">
        <w:rPr>
          <w:rFonts w:ascii="Segoe UI" w:hAnsi="Segoe UI" w:cs="Segoe UI"/>
          <w:b/>
        </w:rPr>
        <w:t>1</w:t>
      </w:r>
      <w:r w:rsidR="00552E4B">
        <w:rPr>
          <w:rFonts w:ascii="Segoe UI" w:hAnsi="Segoe UI" w:cs="Segoe UI"/>
          <w:b/>
        </w:rPr>
        <w:t>8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81182B" w:rsidRPr="0081182B">
        <w:rPr>
          <w:rFonts w:ascii="Segoe UI" w:hAnsi="Segoe UI" w:cs="Segoe UI"/>
          <w:szCs w:val="28"/>
        </w:rPr>
        <w:t>Процесс оформления прав собственности несет за собой определенные временные затраты.</w:t>
      </w:r>
    </w:p>
    <w:p w:rsidR="0081182B" w:rsidRPr="0081182B" w:rsidRDefault="0081182B" w:rsidP="0081182B">
      <w:pPr>
        <w:autoSpaceDE w:val="0"/>
        <w:ind w:firstLine="709"/>
        <w:jc w:val="both"/>
        <w:rPr>
          <w:rFonts w:ascii="Segoe UI" w:hAnsi="Segoe UI" w:cs="Segoe UI"/>
          <w:szCs w:val="28"/>
        </w:rPr>
      </w:pPr>
      <w:r w:rsidRPr="0081182B">
        <w:rPr>
          <w:rFonts w:ascii="Segoe UI" w:hAnsi="Segoe UI" w:cs="Segoe UI"/>
          <w:szCs w:val="28"/>
        </w:rPr>
        <w:t>Организация работы по принципу «Единого окна» максимально возможно исключает обращение заявителей в различные инстанции и предоставляет уникальную возможность одновременного получения нескольких услуг при однократном обращении в офисы приема и выдачи документов.</w:t>
      </w:r>
    </w:p>
    <w:p w:rsidR="0081182B" w:rsidRPr="0081182B" w:rsidRDefault="0081182B" w:rsidP="0081182B">
      <w:pPr>
        <w:autoSpaceDE w:val="0"/>
        <w:ind w:firstLine="709"/>
        <w:jc w:val="both"/>
        <w:rPr>
          <w:rFonts w:ascii="Segoe UI" w:hAnsi="Segoe UI" w:cs="Segoe UI"/>
          <w:szCs w:val="28"/>
        </w:rPr>
      </w:pPr>
      <w:r w:rsidRPr="0081182B">
        <w:rPr>
          <w:rFonts w:ascii="Segoe UI" w:hAnsi="Segoe UI" w:cs="Segoe UI"/>
          <w:szCs w:val="28"/>
        </w:rPr>
        <w:t>Принцип «Единого окна» позволяет заявителям одновременно подать заявление о государственном кадастровом учете и заявление о государственной регистрации прав. Подать документы возможно во всех офисах приема и выдачи документов филиала ФГБУ «ФКП Росреестра» по Красноярскому краю и КГБУ «МФЦ». На сегодняшний день на территории Красноярского края функционирует 50 офисов Филиала и 40 офисов МФЦ.</w:t>
      </w:r>
    </w:p>
    <w:p w:rsidR="0081182B" w:rsidRPr="0081182B" w:rsidRDefault="0081182B" w:rsidP="0081182B">
      <w:pPr>
        <w:autoSpaceDE w:val="0"/>
        <w:ind w:firstLine="709"/>
        <w:jc w:val="both"/>
        <w:rPr>
          <w:rFonts w:ascii="Segoe UI" w:hAnsi="Segoe UI" w:cs="Segoe UI"/>
          <w:szCs w:val="28"/>
        </w:rPr>
      </w:pPr>
      <w:r w:rsidRPr="0081182B">
        <w:rPr>
          <w:rFonts w:ascii="Segoe UI" w:hAnsi="Segoe UI" w:cs="Segoe UI"/>
          <w:szCs w:val="28"/>
        </w:rPr>
        <w:t>Для оформления прав собственности заявителю необходимо предоставить пакеты документов для кадастрового учета и регистрации права, а также квитанцию об оплате государственной пошлины за регистрацию права собственности.</w:t>
      </w:r>
    </w:p>
    <w:p w:rsidR="0081182B" w:rsidRPr="0081182B" w:rsidRDefault="0081182B" w:rsidP="0081182B">
      <w:pPr>
        <w:autoSpaceDE w:val="0"/>
        <w:ind w:firstLine="709"/>
        <w:jc w:val="both"/>
        <w:rPr>
          <w:rFonts w:ascii="Segoe UI" w:hAnsi="Segoe UI" w:cs="Segoe UI"/>
          <w:szCs w:val="28"/>
        </w:rPr>
      </w:pPr>
      <w:r w:rsidRPr="0081182B">
        <w:rPr>
          <w:rFonts w:ascii="Segoe UI" w:hAnsi="Segoe UI" w:cs="Segoe UI"/>
          <w:szCs w:val="28"/>
        </w:rPr>
        <w:t>При одновременной подаче заявлений Филиал сократил сроки кадастрового учета до 3 рабочих дней, что является основным преимуществом предоставления услуг по принципу «Единого окна».</w:t>
      </w:r>
    </w:p>
    <w:p w:rsidR="0081182B" w:rsidRPr="0081182B" w:rsidRDefault="0081182B" w:rsidP="0081182B">
      <w:pPr>
        <w:autoSpaceDE w:val="0"/>
        <w:ind w:firstLine="709"/>
        <w:jc w:val="both"/>
        <w:rPr>
          <w:rFonts w:ascii="Segoe UI" w:hAnsi="Segoe UI" w:cs="Segoe UI"/>
          <w:szCs w:val="28"/>
        </w:rPr>
      </w:pPr>
      <w:r w:rsidRPr="0081182B">
        <w:rPr>
          <w:rFonts w:ascii="Segoe UI" w:hAnsi="Segoe UI" w:cs="Segoe UI"/>
          <w:szCs w:val="28"/>
        </w:rPr>
        <w:t>Документы, подготовленные по результатам проведения учетно-регистрационных действий, выдаются гражданину одновременно и в том же офисе приема и выдачи документов, в который ранее была осуществлена подача документов.</w:t>
      </w:r>
    </w:p>
    <w:p w:rsidR="00CC5E19" w:rsidRPr="0081182B" w:rsidRDefault="0081182B" w:rsidP="0081182B">
      <w:pPr>
        <w:autoSpaceDE w:val="0"/>
        <w:ind w:firstLine="709"/>
        <w:jc w:val="both"/>
        <w:rPr>
          <w:rFonts w:ascii="Segoe UI" w:hAnsi="Segoe UI" w:cs="Segoe UI"/>
          <w:sz w:val="22"/>
        </w:rPr>
      </w:pPr>
      <w:r w:rsidRPr="0081182B">
        <w:rPr>
          <w:rFonts w:ascii="Segoe UI" w:hAnsi="Segoe UI" w:cs="Segoe UI"/>
          <w:szCs w:val="28"/>
        </w:rPr>
        <w:t>Предоставление государственных услуг по принципу «Единого окна» направлено на повышение качества и доступности оказания услуг Росреестра.</w:t>
      </w:r>
    </w:p>
    <w:p w:rsidR="005D1875" w:rsidRPr="0081182B" w:rsidRDefault="005D1875" w:rsidP="00CC5E19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  <w:sz w:val="18"/>
        </w:rPr>
      </w:pPr>
    </w:p>
    <w:p w:rsidR="005D1875" w:rsidRPr="0081182B" w:rsidRDefault="005D1875" w:rsidP="005D1875">
      <w:pPr>
        <w:ind w:firstLine="709"/>
        <w:jc w:val="both"/>
        <w:rPr>
          <w:rFonts w:ascii="Segoe UI" w:hAnsi="Segoe UI" w:cs="Segoe UI"/>
          <w:sz w:val="18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84B4F" w:rsidRPr="0081182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18"/>
          <w:szCs w:val="20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514D6D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514D6D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552E4B">
      <w:rPr>
        <w:noProof/>
        <w:sz w:val="16"/>
        <w:szCs w:val="16"/>
      </w:rPr>
      <w:t>15.04.2016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552E4B">
      <w:rPr>
        <w:noProof/>
        <w:sz w:val="16"/>
        <w:szCs w:val="16"/>
      </w:rPr>
      <w:t>10:12:05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552E4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552E4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14D6D"/>
    <w:rsid w:val="00530C9D"/>
    <w:rsid w:val="005366D2"/>
    <w:rsid w:val="00552E4B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1F5A-2235-4B36-8830-D70DAE70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21</cp:revision>
  <cp:lastPrinted>2015-12-15T03:28:00Z</cp:lastPrinted>
  <dcterms:created xsi:type="dcterms:W3CDTF">2016-04-01T05:02:00Z</dcterms:created>
  <dcterms:modified xsi:type="dcterms:W3CDTF">2016-04-15T03:12:00Z</dcterms:modified>
</cp:coreProperties>
</file>