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AAA" w:rsidRDefault="00710389" w:rsidP="0067778D">
      <w:pPr>
        <w:rPr>
          <w:rFonts w:ascii="Segoe UI" w:hAnsi="Segoe UI" w:cs="Segoe UI"/>
          <w:b/>
          <w:noProof/>
          <w:sz w:val="36"/>
          <w:szCs w:val="36"/>
          <w:lang w:eastAsia="ru-RU"/>
        </w:rPr>
      </w:pPr>
      <w:r>
        <w:rPr>
          <w:rFonts w:ascii="Segoe UI" w:hAnsi="Segoe UI" w:cs="Segoe UI"/>
          <w:b/>
          <w:noProof/>
          <w:sz w:val="36"/>
          <w:szCs w:val="36"/>
          <w:lang w:eastAsia="ru-RU" w:bidi="ar-SA"/>
        </w:rPr>
        <w:drawing>
          <wp:inline distT="0" distB="0" distL="0" distR="0">
            <wp:extent cx="2571750" cy="8858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2571750" cy="885825"/>
                    </a:xfrm>
                    <a:prstGeom prst="rect">
                      <a:avLst/>
                    </a:prstGeom>
                    <a:noFill/>
                    <a:ln w="9525">
                      <a:noFill/>
                      <a:miter lim="800000"/>
                      <a:headEnd/>
                      <a:tailEnd/>
                    </a:ln>
                  </pic:spPr>
                </pic:pic>
              </a:graphicData>
            </a:graphic>
          </wp:inline>
        </w:drawing>
      </w:r>
      <w:r w:rsidR="007F4AAA">
        <w:rPr>
          <w:rFonts w:ascii="Segoe UI" w:hAnsi="Segoe UI" w:cs="Segoe UI"/>
          <w:b/>
          <w:noProof/>
          <w:sz w:val="36"/>
          <w:szCs w:val="36"/>
          <w:lang w:eastAsia="ru-RU"/>
        </w:rPr>
        <w:tab/>
      </w:r>
      <w:r w:rsidR="007F4AAA">
        <w:rPr>
          <w:rFonts w:ascii="Segoe UI" w:hAnsi="Segoe UI" w:cs="Segoe UI"/>
          <w:b/>
          <w:noProof/>
          <w:sz w:val="36"/>
          <w:szCs w:val="36"/>
          <w:lang w:eastAsia="ru-RU"/>
        </w:rPr>
        <w:tab/>
      </w:r>
      <w:r w:rsidR="007F4AAA">
        <w:rPr>
          <w:rFonts w:ascii="Segoe UI" w:hAnsi="Segoe UI" w:cs="Segoe UI"/>
          <w:b/>
          <w:noProof/>
          <w:sz w:val="36"/>
          <w:szCs w:val="36"/>
          <w:lang w:eastAsia="ru-RU"/>
        </w:rPr>
        <w:tab/>
      </w:r>
      <w:r w:rsidR="007F4AAA">
        <w:rPr>
          <w:rFonts w:ascii="Segoe UI" w:hAnsi="Segoe UI" w:cs="Segoe UI"/>
          <w:b/>
          <w:noProof/>
          <w:sz w:val="36"/>
          <w:szCs w:val="36"/>
          <w:lang w:eastAsia="ru-RU"/>
        </w:rPr>
        <w:tab/>
      </w:r>
    </w:p>
    <w:p w:rsidR="007F4AAA" w:rsidRDefault="007F4AAA" w:rsidP="0067778D">
      <w:pPr>
        <w:rPr>
          <w:rFonts w:ascii="Segoe UI" w:hAnsi="Segoe UI" w:cs="Segoe UI"/>
          <w:b/>
          <w:noProof/>
          <w:sz w:val="32"/>
          <w:szCs w:val="32"/>
          <w:lang w:eastAsia="sk-SK"/>
        </w:rPr>
      </w:pPr>
    </w:p>
    <w:p w:rsidR="007F4AAA" w:rsidRDefault="007F4AAA" w:rsidP="00D35FB6">
      <w:pPr>
        <w:rPr>
          <w:rFonts w:ascii="Segoe UI" w:hAnsi="Segoe UI" w:cs="Segoe UI"/>
          <w:b/>
          <w:noProof/>
          <w:sz w:val="32"/>
          <w:szCs w:val="32"/>
          <w:lang w:eastAsia="sk-SK"/>
        </w:rPr>
      </w:pPr>
      <w:r>
        <w:rPr>
          <w:rFonts w:ascii="Segoe UI" w:hAnsi="Segoe UI" w:cs="Segoe UI"/>
          <w:b/>
          <w:noProof/>
          <w:sz w:val="32"/>
          <w:szCs w:val="32"/>
          <w:lang w:eastAsia="sk-SK"/>
        </w:rPr>
        <w:t xml:space="preserve">                                                                                    </w:t>
      </w:r>
      <w:r w:rsidRPr="00A17C38">
        <w:rPr>
          <w:rFonts w:ascii="Segoe UI" w:hAnsi="Segoe UI" w:cs="Segoe UI"/>
          <w:b/>
          <w:noProof/>
          <w:sz w:val="32"/>
          <w:szCs w:val="32"/>
          <w:lang w:eastAsia="sk-SK"/>
        </w:rPr>
        <w:t>ПРЕСС-РЕЛИЗ</w:t>
      </w:r>
    </w:p>
    <w:p w:rsidR="00710389" w:rsidRPr="004F3D46" w:rsidRDefault="00710389" w:rsidP="00656ACD">
      <w:pPr>
        <w:rPr>
          <w:rFonts w:ascii="Segoe UI" w:hAnsi="Segoe UI" w:cs="Segoe UI"/>
          <w:sz w:val="32"/>
          <w:szCs w:val="32"/>
        </w:rPr>
      </w:pPr>
    </w:p>
    <w:p w:rsidR="00B313D8" w:rsidRPr="00B313D8" w:rsidRDefault="00B313D8" w:rsidP="00B313D8">
      <w:pPr>
        <w:jc w:val="center"/>
        <w:rPr>
          <w:rFonts w:ascii="Segoe UI" w:hAnsi="Segoe UI" w:cs="Segoe UI"/>
          <w:sz w:val="28"/>
          <w:szCs w:val="28"/>
        </w:rPr>
      </w:pPr>
      <w:r w:rsidRPr="00B313D8">
        <w:rPr>
          <w:rFonts w:ascii="Segoe UI" w:hAnsi="Segoe UI" w:cs="Segoe UI"/>
          <w:sz w:val="28"/>
          <w:szCs w:val="28"/>
        </w:rPr>
        <w:t>Дачная амнистия: межевание становится обязательным?</w:t>
      </w:r>
    </w:p>
    <w:p w:rsidR="00B313D8" w:rsidRDefault="00B313D8" w:rsidP="00B313D8">
      <w:pPr>
        <w:jc w:val="both"/>
        <w:rPr>
          <w:rFonts w:ascii="Segoe UI" w:hAnsi="Segoe UI" w:cs="Segoe UI"/>
          <w:sz w:val="32"/>
          <w:szCs w:val="32"/>
        </w:rPr>
      </w:pPr>
    </w:p>
    <w:p w:rsidR="00B313D8" w:rsidRPr="00B313D8" w:rsidRDefault="00B313D8" w:rsidP="00B313D8">
      <w:pPr>
        <w:jc w:val="both"/>
        <w:rPr>
          <w:rFonts w:ascii="Segoe UI" w:hAnsi="Segoe UI" w:cs="Segoe UI"/>
          <w:sz w:val="28"/>
          <w:szCs w:val="28"/>
        </w:rPr>
      </w:pPr>
      <w:r w:rsidRPr="00B313D8">
        <w:rPr>
          <w:rFonts w:ascii="Segoe UI" w:hAnsi="Segoe UI" w:cs="Segoe UI"/>
          <w:sz w:val="28"/>
          <w:szCs w:val="28"/>
        </w:rPr>
        <w:t xml:space="preserve">Наверное, мало найдётся в нашей стране людей, которые не слышали бы о «дачной амнистии» (так называют упрощённый порядок оформления прав граждан на земельные участки и расположенные на них объекты недвижимости, введённый в действие с 1 сентября 2006 года федеральным законом № 93-ФЗ от 30.06.2006). Очень многие воспользовались возможностями, которые предоставил </w:t>
      </w:r>
      <w:r>
        <w:rPr>
          <w:rFonts w:ascii="Segoe UI" w:hAnsi="Segoe UI" w:cs="Segoe UI"/>
          <w:sz w:val="28"/>
          <w:szCs w:val="28"/>
        </w:rPr>
        <w:t xml:space="preserve">данный </w:t>
      </w:r>
      <w:proofErr w:type="gramStart"/>
      <w:r>
        <w:rPr>
          <w:rFonts w:ascii="Segoe UI" w:hAnsi="Segoe UI" w:cs="Segoe UI"/>
          <w:sz w:val="28"/>
          <w:szCs w:val="28"/>
        </w:rPr>
        <w:t>закон</w:t>
      </w:r>
      <w:proofErr w:type="gramEnd"/>
      <w:r>
        <w:rPr>
          <w:rFonts w:ascii="Segoe UI" w:hAnsi="Segoe UI" w:cs="Segoe UI"/>
          <w:sz w:val="28"/>
          <w:szCs w:val="28"/>
        </w:rPr>
        <w:t xml:space="preserve"> оформив</w:t>
      </w:r>
      <w:r w:rsidRPr="00B313D8">
        <w:rPr>
          <w:rFonts w:ascii="Segoe UI" w:hAnsi="Segoe UI" w:cs="Segoe UI"/>
          <w:sz w:val="28"/>
          <w:szCs w:val="28"/>
        </w:rPr>
        <w:t xml:space="preserve"> свои права на земельные участки и расположенные на них постройки.</w:t>
      </w:r>
    </w:p>
    <w:p w:rsidR="00B313D8" w:rsidRPr="00B313D8" w:rsidRDefault="00B313D8" w:rsidP="00B313D8">
      <w:pPr>
        <w:pStyle w:val="ConsPlusNormal"/>
        <w:ind w:firstLine="540"/>
        <w:jc w:val="both"/>
        <w:outlineLvl w:val="0"/>
        <w:rPr>
          <w:rFonts w:ascii="Segoe UI" w:hAnsi="Segoe UI" w:cs="Segoe UI"/>
          <w:sz w:val="28"/>
          <w:szCs w:val="28"/>
        </w:rPr>
      </w:pPr>
      <w:r w:rsidRPr="00B313D8">
        <w:rPr>
          <w:rFonts w:ascii="Segoe UI" w:hAnsi="Segoe UI" w:cs="Segoe UI"/>
          <w:sz w:val="28"/>
          <w:szCs w:val="28"/>
        </w:rPr>
        <w:t xml:space="preserve"> </w:t>
      </w:r>
    </w:p>
    <w:p w:rsidR="00B313D8" w:rsidRPr="00B313D8" w:rsidRDefault="00B313D8" w:rsidP="00B313D8">
      <w:pPr>
        <w:pStyle w:val="ConsPlusNormal"/>
        <w:jc w:val="both"/>
        <w:outlineLvl w:val="0"/>
        <w:rPr>
          <w:rFonts w:ascii="Segoe UI" w:hAnsi="Segoe UI" w:cs="Segoe UI"/>
          <w:sz w:val="28"/>
          <w:szCs w:val="28"/>
        </w:rPr>
      </w:pPr>
      <w:r w:rsidRPr="00B313D8">
        <w:rPr>
          <w:rFonts w:ascii="Segoe UI" w:hAnsi="Segoe UI" w:cs="Segoe UI"/>
          <w:sz w:val="28"/>
          <w:szCs w:val="28"/>
        </w:rPr>
        <w:t>Цели «дачной амнистии»</w:t>
      </w:r>
    </w:p>
    <w:p w:rsidR="00B313D8" w:rsidRPr="00B313D8" w:rsidRDefault="00B313D8" w:rsidP="00B313D8">
      <w:pPr>
        <w:pStyle w:val="ConsPlusNormal"/>
        <w:ind w:firstLine="540"/>
        <w:jc w:val="both"/>
        <w:outlineLvl w:val="0"/>
        <w:rPr>
          <w:rFonts w:ascii="Segoe UI" w:hAnsi="Segoe UI" w:cs="Segoe UI"/>
          <w:sz w:val="28"/>
          <w:szCs w:val="28"/>
        </w:rPr>
      </w:pPr>
    </w:p>
    <w:p w:rsidR="00B313D8" w:rsidRPr="00B313D8" w:rsidRDefault="00B313D8" w:rsidP="00B313D8">
      <w:pPr>
        <w:pStyle w:val="ConsPlusNormal"/>
        <w:jc w:val="both"/>
        <w:outlineLvl w:val="0"/>
        <w:rPr>
          <w:rFonts w:ascii="Segoe UI" w:hAnsi="Segoe UI" w:cs="Segoe UI"/>
          <w:sz w:val="28"/>
          <w:szCs w:val="28"/>
        </w:rPr>
      </w:pPr>
      <w:r w:rsidRPr="00B313D8">
        <w:rPr>
          <w:rFonts w:ascii="Segoe UI" w:hAnsi="Segoe UI" w:cs="Segoe UI"/>
          <w:sz w:val="28"/>
          <w:szCs w:val="28"/>
        </w:rPr>
        <w:t xml:space="preserve">Целей у «дачной амнистии» было две. Во-первых, упростить порядок оформления прав граждан на некоторые виды объектов. </w:t>
      </w:r>
      <w:proofErr w:type="gramStart"/>
      <w:r w:rsidRPr="00B313D8">
        <w:rPr>
          <w:rFonts w:ascii="Segoe UI" w:hAnsi="Segoe UI" w:cs="Segoe UI"/>
          <w:sz w:val="28"/>
          <w:szCs w:val="28"/>
        </w:rPr>
        <w:t>В частности, земельных участков, предоставленных до введения в действие Земельного кодекса РФ – то есть до 20.10.2001 – а именно: участков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предоставленных на каком-либо праве, не ограниченном сроком (на праве постоянного (бессрочного) пользования, пожизненного наследуемого владения или в случае, когда вид права в документе, выданном гражданину, не определён</w:t>
      </w:r>
      <w:proofErr w:type="gramEnd"/>
      <w:r w:rsidRPr="00B313D8">
        <w:rPr>
          <w:rFonts w:ascii="Segoe UI" w:hAnsi="Segoe UI" w:cs="Segoe UI"/>
          <w:sz w:val="28"/>
          <w:szCs w:val="28"/>
        </w:rPr>
        <w:t xml:space="preserve">). </w:t>
      </w:r>
    </w:p>
    <w:p w:rsidR="00B313D8" w:rsidRPr="00B313D8" w:rsidRDefault="00B313D8" w:rsidP="00B313D8">
      <w:pPr>
        <w:pStyle w:val="ConsPlusNormal"/>
        <w:ind w:firstLine="540"/>
        <w:jc w:val="both"/>
        <w:outlineLvl w:val="0"/>
        <w:rPr>
          <w:rFonts w:ascii="Segoe UI" w:hAnsi="Segoe UI" w:cs="Segoe UI"/>
          <w:sz w:val="28"/>
          <w:szCs w:val="28"/>
        </w:rPr>
      </w:pPr>
    </w:p>
    <w:p w:rsidR="00B313D8" w:rsidRPr="00B313D8" w:rsidRDefault="00B313D8" w:rsidP="00B313D8">
      <w:pPr>
        <w:pStyle w:val="ConsPlusNormal"/>
        <w:jc w:val="both"/>
        <w:outlineLvl w:val="0"/>
        <w:rPr>
          <w:rFonts w:ascii="Segoe UI" w:hAnsi="Segoe UI" w:cs="Segoe UI"/>
          <w:sz w:val="28"/>
          <w:szCs w:val="28"/>
        </w:rPr>
      </w:pPr>
      <w:r w:rsidRPr="00B313D8">
        <w:rPr>
          <w:rFonts w:ascii="Segoe UI" w:hAnsi="Segoe UI" w:cs="Segoe UI"/>
          <w:sz w:val="28"/>
          <w:szCs w:val="28"/>
        </w:rPr>
        <w:t xml:space="preserve">С этой целью из «цепочки» оформления права собственности была исключена такая административная процедура, как принятие акта органа власти или местного самоуправления о предоставлении земельного участка в собственность. В самом деле, зачем предоставлять земельный участок человеку, который уже получил его и давно использует? </w:t>
      </w:r>
    </w:p>
    <w:p w:rsidR="00B313D8" w:rsidRPr="00B313D8" w:rsidRDefault="00B313D8" w:rsidP="00B313D8">
      <w:pPr>
        <w:pStyle w:val="ConsPlusNormal"/>
        <w:ind w:firstLine="540"/>
        <w:jc w:val="both"/>
        <w:outlineLvl w:val="0"/>
        <w:rPr>
          <w:rFonts w:ascii="Segoe UI" w:hAnsi="Segoe UI" w:cs="Segoe UI"/>
          <w:sz w:val="28"/>
          <w:szCs w:val="28"/>
        </w:rPr>
      </w:pPr>
    </w:p>
    <w:p w:rsidR="006E0974" w:rsidRDefault="00B313D8" w:rsidP="006E0974">
      <w:pPr>
        <w:pStyle w:val="ConsPlusNormal"/>
        <w:jc w:val="both"/>
        <w:outlineLvl w:val="0"/>
        <w:rPr>
          <w:rFonts w:ascii="Segoe UI" w:hAnsi="Segoe UI" w:cs="Segoe UI"/>
          <w:sz w:val="28"/>
          <w:szCs w:val="28"/>
        </w:rPr>
      </w:pPr>
      <w:r w:rsidRPr="00B313D8">
        <w:rPr>
          <w:rFonts w:ascii="Segoe UI" w:hAnsi="Segoe UI" w:cs="Segoe UI"/>
          <w:sz w:val="28"/>
          <w:szCs w:val="28"/>
        </w:rPr>
        <w:t xml:space="preserve">Поэтому законодатель установил, что гражданин может напрямую обращаться в орган, регистрирующий права на недвижимость, с заявлением о регистрации права собственности на основании документа </w:t>
      </w:r>
      <w:r w:rsidRPr="00B313D8">
        <w:rPr>
          <w:rFonts w:ascii="Segoe UI" w:hAnsi="Segoe UI" w:cs="Segoe UI"/>
          <w:sz w:val="28"/>
          <w:szCs w:val="28"/>
        </w:rPr>
        <w:lastRenderedPageBreak/>
        <w:t>об отводе ему земельного участка для одной из вышеуказанных целей на любом виде права (кроме временного пользования или аренды). Порядок регистрации прав на земельные участки установлен ст. 25.2 Федерального закона от 21.07.1997 № 122-ФЗ «О государственной регистрации прав на недвижимое имущество и сделок с ним» (далее – Закон о регистрации). То есть была отменена процедура, которая не нужна.</w:t>
      </w:r>
      <w:r w:rsidR="006E0974">
        <w:rPr>
          <w:rFonts w:ascii="Segoe UI" w:hAnsi="Segoe UI" w:cs="Segoe UI"/>
          <w:sz w:val="28"/>
          <w:szCs w:val="28"/>
        </w:rPr>
        <w:t xml:space="preserve"> </w:t>
      </w:r>
    </w:p>
    <w:p w:rsidR="006E0974" w:rsidRDefault="006E0974" w:rsidP="006E0974">
      <w:pPr>
        <w:pStyle w:val="ConsPlusNormal"/>
        <w:jc w:val="both"/>
        <w:outlineLvl w:val="0"/>
        <w:rPr>
          <w:rFonts w:ascii="Segoe UI" w:hAnsi="Segoe UI" w:cs="Segoe UI"/>
          <w:sz w:val="28"/>
          <w:szCs w:val="28"/>
        </w:rPr>
      </w:pPr>
    </w:p>
    <w:p w:rsidR="00B313D8" w:rsidRPr="00B313D8" w:rsidRDefault="00B313D8" w:rsidP="006E0974">
      <w:pPr>
        <w:pStyle w:val="ConsPlusNormal"/>
        <w:jc w:val="both"/>
        <w:outlineLvl w:val="0"/>
        <w:rPr>
          <w:rFonts w:ascii="Segoe UI" w:hAnsi="Segoe UI" w:cs="Segoe UI"/>
          <w:sz w:val="28"/>
          <w:szCs w:val="28"/>
        </w:rPr>
      </w:pPr>
      <w:r w:rsidRPr="00B313D8">
        <w:rPr>
          <w:rFonts w:ascii="Segoe UI" w:hAnsi="Segoe UI" w:cs="Segoe UI"/>
          <w:sz w:val="28"/>
          <w:szCs w:val="28"/>
        </w:rPr>
        <w:t>Второй целью было удешевить оформление прав. Что касается земли, то обладатели земельных участков, предназначенных для вышеук</w:t>
      </w:r>
      <w:r w:rsidR="006E0974">
        <w:rPr>
          <w:rFonts w:ascii="Segoe UI" w:hAnsi="Segoe UI" w:cs="Segoe UI"/>
          <w:sz w:val="28"/>
          <w:szCs w:val="28"/>
        </w:rPr>
        <w:t xml:space="preserve">азанных целей, </w:t>
      </w:r>
      <w:r w:rsidRPr="00B313D8">
        <w:rPr>
          <w:rFonts w:ascii="Segoe UI" w:hAnsi="Segoe UI" w:cs="Segoe UI"/>
          <w:sz w:val="28"/>
          <w:szCs w:val="28"/>
        </w:rPr>
        <w:t>получили возможность регистрировать права на земельные участки (и даже дарить их, продавать и распоряжаться иным способом) даже в том случае, если в государственном кадастре недвижимости отсутст</w:t>
      </w:r>
      <w:r w:rsidR="006E0974">
        <w:rPr>
          <w:rFonts w:ascii="Segoe UI" w:hAnsi="Segoe UI" w:cs="Segoe UI"/>
          <w:sz w:val="28"/>
          <w:szCs w:val="28"/>
        </w:rPr>
        <w:t xml:space="preserve">вуют сведения о местоположении </w:t>
      </w:r>
      <w:r w:rsidRPr="00B313D8">
        <w:rPr>
          <w:rFonts w:ascii="Segoe UI" w:hAnsi="Segoe UI" w:cs="Segoe UI"/>
          <w:sz w:val="28"/>
          <w:szCs w:val="28"/>
        </w:rPr>
        <w:t>границ участка</w:t>
      </w:r>
      <w:r w:rsidR="006E0974">
        <w:rPr>
          <w:rFonts w:ascii="Segoe UI" w:hAnsi="Segoe UI" w:cs="Segoe UI"/>
          <w:sz w:val="28"/>
          <w:szCs w:val="28"/>
        </w:rPr>
        <w:t xml:space="preserve"> и его точной площади. </w:t>
      </w:r>
      <w:r w:rsidRPr="00B313D8">
        <w:rPr>
          <w:rFonts w:ascii="Segoe UI" w:hAnsi="Segoe UI" w:cs="Segoe UI"/>
          <w:sz w:val="28"/>
          <w:szCs w:val="28"/>
        </w:rPr>
        <w:t xml:space="preserve">Это установлено ст. 19 Закона о регистрации, в соответствии с которой отсутствие сведений о границах участка в государственном кадастре недвижимости либо наличие в кадастре сведений о том, что граница участка пересекает границу другого участка, не является основанием для приостановления государственной регистрации и отказа в её совершении. </w:t>
      </w:r>
    </w:p>
    <w:p w:rsidR="00B313D8" w:rsidRPr="00B313D8" w:rsidRDefault="00B313D8" w:rsidP="00B313D8">
      <w:pPr>
        <w:pStyle w:val="ConsPlusNormal"/>
        <w:ind w:firstLine="540"/>
        <w:jc w:val="both"/>
        <w:outlineLvl w:val="0"/>
        <w:rPr>
          <w:rFonts w:ascii="Segoe UI" w:hAnsi="Segoe UI" w:cs="Segoe UI"/>
          <w:sz w:val="28"/>
          <w:szCs w:val="28"/>
        </w:rPr>
      </w:pPr>
    </w:p>
    <w:p w:rsidR="00B313D8" w:rsidRPr="00B313D8" w:rsidRDefault="00B313D8" w:rsidP="00B313D8">
      <w:pPr>
        <w:pStyle w:val="ConsPlusNormal"/>
        <w:jc w:val="both"/>
        <w:outlineLvl w:val="0"/>
        <w:rPr>
          <w:rFonts w:ascii="Segoe UI" w:hAnsi="Segoe UI" w:cs="Segoe UI"/>
          <w:sz w:val="28"/>
          <w:szCs w:val="28"/>
        </w:rPr>
      </w:pPr>
      <w:proofErr w:type="gramStart"/>
      <w:r w:rsidRPr="00B313D8">
        <w:rPr>
          <w:rFonts w:ascii="Segoe UI" w:hAnsi="Segoe UI" w:cs="Segoe UI"/>
          <w:sz w:val="28"/>
          <w:szCs w:val="28"/>
        </w:rPr>
        <w:t xml:space="preserve">Кроме того, возможность регистрации прав на участки, не имеющие точных границ либо границы которых пересекают границы участка, получили лица, права которых уже зарегистрированы в Едином государственном реестре прав, обладатели земельных долей на земли сельскохозяйственного назначения, лица, которые переоформляют право постоянного (бессрочного) пользования на иной вид права. </w:t>
      </w:r>
      <w:proofErr w:type="gramEnd"/>
    </w:p>
    <w:p w:rsidR="00B313D8" w:rsidRPr="00B313D8" w:rsidRDefault="00B313D8" w:rsidP="00B313D8">
      <w:pPr>
        <w:pStyle w:val="ConsPlusNormal"/>
        <w:ind w:firstLine="540"/>
        <w:jc w:val="both"/>
        <w:outlineLvl w:val="0"/>
        <w:rPr>
          <w:rFonts w:ascii="Segoe UI" w:hAnsi="Segoe UI" w:cs="Segoe UI"/>
          <w:sz w:val="28"/>
          <w:szCs w:val="28"/>
        </w:rPr>
      </w:pPr>
    </w:p>
    <w:p w:rsidR="00B313D8" w:rsidRPr="00B313D8" w:rsidRDefault="00B313D8" w:rsidP="00B313D8">
      <w:pPr>
        <w:pStyle w:val="ConsPlusNormal"/>
        <w:jc w:val="both"/>
        <w:outlineLvl w:val="0"/>
        <w:rPr>
          <w:rFonts w:ascii="Segoe UI" w:hAnsi="Segoe UI" w:cs="Segoe UI"/>
          <w:sz w:val="28"/>
          <w:szCs w:val="28"/>
        </w:rPr>
      </w:pPr>
      <w:r w:rsidRPr="00B313D8">
        <w:rPr>
          <w:rFonts w:ascii="Segoe UI" w:hAnsi="Segoe UI" w:cs="Segoe UI"/>
          <w:sz w:val="28"/>
          <w:szCs w:val="28"/>
        </w:rPr>
        <w:t>Также законодатель установил, что в случае, если гражданин изменяет свой земельный участок за счёт государственных или муниципальных земель (путём перераспределения в установленном законом порядке), то уточнять границы государственного (муниципального) участка в этом случае также не обязательно.</w:t>
      </w:r>
    </w:p>
    <w:p w:rsidR="00B313D8" w:rsidRPr="00B313D8" w:rsidRDefault="00B313D8" w:rsidP="00B313D8">
      <w:pPr>
        <w:pStyle w:val="ConsPlusNormal"/>
        <w:ind w:firstLine="540"/>
        <w:jc w:val="both"/>
        <w:outlineLvl w:val="0"/>
        <w:rPr>
          <w:rFonts w:ascii="Segoe UI" w:hAnsi="Segoe UI" w:cs="Segoe UI"/>
          <w:sz w:val="28"/>
          <w:szCs w:val="28"/>
        </w:rPr>
      </w:pPr>
      <w:r w:rsidRPr="00B313D8">
        <w:rPr>
          <w:rFonts w:ascii="Segoe UI" w:hAnsi="Segoe UI" w:cs="Segoe UI"/>
          <w:sz w:val="28"/>
          <w:szCs w:val="28"/>
        </w:rPr>
        <w:t xml:space="preserve"> </w:t>
      </w:r>
    </w:p>
    <w:p w:rsidR="00B313D8" w:rsidRPr="00B313D8" w:rsidRDefault="00B313D8" w:rsidP="00B313D8">
      <w:pPr>
        <w:pStyle w:val="ConsPlusNormal"/>
        <w:jc w:val="both"/>
        <w:outlineLvl w:val="0"/>
        <w:rPr>
          <w:rFonts w:ascii="Segoe UI" w:hAnsi="Segoe UI" w:cs="Segoe UI"/>
          <w:sz w:val="28"/>
          <w:szCs w:val="28"/>
        </w:rPr>
      </w:pPr>
      <w:r w:rsidRPr="00B313D8">
        <w:rPr>
          <w:rFonts w:ascii="Segoe UI" w:hAnsi="Segoe UI" w:cs="Segoe UI"/>
          <w:sz w:val="28"/>
          <w:szCs w:val="28"/>
        </w:rPr>
        <w:t>Зачем нужно устанавливать границы земельного участка?</w:t>
      </w:r>
    </w:p>
    <w:p w:rsidR="00B313D8" w:rsidRPr="00B313D8" w:rsidRDefault="00B313D8" w:rsidP="00B313D8">
      <w:pPr>
        <w:pStyle w:val="ConsPlusNormal"/>
        <w:ind w:firstLine="540"/>
        <w:jc w:val="both"/>
        <w:outlineLvl w:val="0"/>
        <w:rPr>
          <w:rFonts w:ascii="Segoe UI" w:hAnsi="Segoe UI" w:cs="Segoe UI"/>
          <w:sz w:val="28"/>
          <w:szCs w:val="28"/>
        </w:rPr>
      </w:pPr>
    </w:p>
    <w:p w:rsidR="00B313D8" w:rsidRPr="00B313D8" w:rsidRDefault="00B313D8" w:rsidP="00B313D8">
      <w:pPr>
        <w:pStyle w:val="ConsPlusNormal"/>
        <w:jc w:val="both"/>
        <w:outlineLvl w:val="0"/>
        <w:rPr>
          <w:rFonts w:ascii="Segoe UI" w:hAnsi="Segoe UI" w:cs="Segoe UI"/>
          <w:sz w:val="28"/>
          <w:szCs w:val="28"/>
        </w:rPr>
      </w:pPr>
      <w:proofErr w:type="gramStart"/>
      <w:r w:rsidRPr="00B313D8">
        <w:rPr>
          <w:rFonts w:ascii="Segoe UI" w:hAnsi="Segoe UI" w:cs="Segoe UI"/>
          <w:sz w:val="28"/>
          <w:szCs w:val="28"/>
        </w:rPr>
        <w:t>Те, кто проводил межевание (то есть установление границ) своего земельного участка) знают, что процедура это довольно хлопотная и дорогостоящая.</w:t>
      </w:r>
      <w:proofErr w:type="gramEnd"/>
      <w:r w:rsidRPr="00B313D8">
        <w:rPr>
          <w:rFonts w:ascii="Segoe UI" w:hAnsi="Segoe UI" w:cs="Segoe UI"/>
          <w:sz w:val="28"/>
          <w:szCs w:val="28"/>
        </w:rPr>
        <w:t xml:space="preserve"> Так что возможность регистрации прав и продажи участков без проведения этой процедуры – с одной стороны – благо: оформление прав удешевляется, и многие этим воспользовались. С </w:t>
      </w:r>
      <w:r w:rsidRPr="00B313D8">
        <w:rPr>
          <w:rFonts w:ascii="Segoe UI" w:hAnsi="Segoe UI" w:cs="Segoe UI"/>
          <w:sz w:val="28"/>
          <w:szCs w:val="28"/>
        </w:rPr>
        <w:lastRenderedPageBreak/>
        <w:t>другой стороны, процедура это нужная – если неизвестны точные границы участка, то рано или поздно с этим возникнут проблемы. Суды уже завалены делами по спорам о границах участков. Встречаются и случаи мошенничества, когда продают чужие земельные участки, пользуясь отсутствием сведений об их точном местоположении. Поэтому такая «льгота» была введена лишь на время, и в настоящее время законодателем установлен срок, после которого регистрация прав на участки, не имеющие границ, станет невозможной. Федеральным законом 22.12.2014 № 447-ФЗ «О внесении изменений в Федеральный закон «О государственном кадастре недвижимости» и отдельные законодательные акты Российской Федерации», действие исключений, установленных ст. 19 За</w:t>
      </w:r>
      <w:r w:rsidR="006E0974">
        <w:rPr>
          <w:rFonts w:ascii="Segoe UI" w:hAnsi="Segoe UI" w:cs="Segoe UI"/>
          <w:sz w:val="28"/>
          <w:szCs w:val="28"/>
        </w:rPr>
        <w:t xml:space="preserve">кона о регистрации, отменяется </w:t>
      </w:r>
      <w:r w:rsidRPr="00B313D8">
        <w:rPr>
          <w:rFonts w:ascii="Segoe UI" w:hAnsi="Segoe UI" w:cs="Segoe UI"/>
          <w:sz w:val="28"/>
          <w:szCs w:val="28"/>
        </w:rPr>
        <w:t xml:space="preserve">с </w:t>
      </w:r>
      <w:r w:rsidRPr="00B313D8">
        <w:rPr>
          <w:rFonts w:ascii="Segoe UI" w:hAnsi="Segoe UI" w:cs="Segoe UI"/>
          <w:b/>
          <w:sz w:val="28"/>
          <w:szCs w:val="28"/>
        </w:rPr>
        <w:t>01.01.2018</w:t>
      </w:r>
      <w:r w:rsidRPr="00B313D8">
        <w:rPr>
          <w:rFonts w:ascii="Segoe UI" w:hAnsi="Segoe UI" w:cs="Segoe UI"/>
          <w:sz w:val="28"/>
          <w:szCs w:val="28"/>
        </w:rPr>
        <w:t>.</w:t>
      </w:r>
    </w:p>
    <w:p w:rsidR="00B313D8" w:rsidRPr="00B313D8" w:rsidRDefault="00B313D8" w:rsidP="00B313D8">
      <w:pPr>
        <w:pStyle w:val="ConsPlusNormal"/>
        <w:ind w:firstLine="540"/>
        <w:jc w:val="both"/>
        <w:outlineLvl w:val="0"/>
        <w:rPr>
          <w:rFonts w:ascii="Segoe UI" w:hAnsi="Segoe UI" w:cs="Segoe UI"/>
          <w:sz w:val="28"/>
          <w:szCs w:val="28"/>
        </w:rPr>
      </w:pPr>
      <w:r w:rsidRPr="00B313D8">
        <w:rPr>
          <w:rFonts w:ascii="Segoe UI" w:hAnsi="Segoe UI" w:cs="Segoe UI"/>
          <w:sz w:val="28"/>
          <w:szCs w:val="28"/>
        </w:rPr>
        <w:t xml:space="preserve"> </w:t>
      </w:r>
    </w:p>
    <w:p w:rsidR="00B313D8" w:rsidRPr="00B313D8" w:rsidRDefault="00B313D8" w:rsidP="00B313D8">
      <w:pPr>
        <w:pStyle w:val="ConsPlusNormal"/>
        <w:jc w:val="both"/>
        <w:outlineLvl w:val="0"/>
        <w:rPr>
          <w:rFonts w:ascii="Segoe UI" w:hAnsi="Segoe UI" w:cs="Segoe UI"/>
          <w:sz w:val="28"/>
          <w:szCs w:val="28"/>
        </w:rPr>
      </w:pPr>
      <w:r w:rsidRPr="00B313D8">
        <w:rPr>
          <w:rFonts w:ascii="Segoe UI" w:hAnsi="Segoe UI" w:cs="Segoe UI"/>
          <w:sz w:val="28"/>
          <w:szCs w:val="28"/>
        </w:rPr>
        <w:t>Иными словами, после этой даты будет невозможно зарегистрировать право на земельный участок, не имеющий установленных границ либо границы которого пересекают границы другого земельного участка. В том числе нельзя будет его продать или подарить, передать в аренду или залог даже в том случае, если вы зарегистрировали своё право собственности в установленном порядке и у вас на руках имеется соответствующее свидетельство – в государственной регистрации будет отказано.</w:t>
      </w:r>
    </w:p>
    <w:p w:rsidR="00B313D8" w:rsidRPr="00B313D8" w:rsidRDefault="00B313D8" w:rsidP="00B313D8">
      <w:pPr>
        <w:pStyle w:val="ConsPlusNormal"/>
        <w:ind w:firstLine="540"/>
        <w:jc w:val="both"/>
        <w:outlineLvl w:val="0"/>
        <w:rPr>
          <w:rFonts w:ascii="Segoe UI" w:hAnsi="Segoe UI" w:cs="Segoe UI"/>
          <w:sz w:val="28"/>
          <w:szCs w:val="28"/>
        </w:rPr>
      </w:pPr>
      <w:r w:rsidRPr="00B313D8">
        <w:rPr>
          <w:rFonts w:ascii="Segoe UI" w:hAnsi="Segoe UI" w:cs="Segoe UI"/>
          <w:sz w:val="28"/>
          <w:szCs w:val="28"/>
        </w:rPr>
        <w:t xml:space="preserve"> </w:t>
      </w:r>
    </w:p>
    <w:p w:rsidR="00B313D8" w:rsidRPr="00B313D8" w:rsidRDefault="00B313D8" w:rsidP="00B313D8">
      <w:pPr>
        <w:pStyle w:val="ConsPlusNormal"/>
        <w:jc w:val="both"/>
        <w:outlineLvl w:val="0"/>
        <w:rPr>
          <w:rFonts w:ascii="Segoe UI" w:hAnsi="Segoe UI" w:cs="Segoe UI"/>
          <w:sz w:val="28"/>
          <w:szCs w:val="28"/>
        </w:rPr>
      </w:pPr>
      <w:r w:rsidRPr="00B313D8">
        <w:rPr>
          <w:rFonts w:ascii="Segoe UI" w:hAnsi="Segoe UI" w:cs="Segoe UI"/>
          <w:sz w:val="28"/>
          <w:szCs w:val="28"/>
        </w:rPr>
        <w:t>Возможность регистрации прав на участки без границ после этой даты сохранится только у обладателей земельных долей на земли сельскохозяйственного назначения и для государственных (муниципальных) земель, за счёт которых увеличиваются земельные участки граждан путём перераспределения.</w:t>
      </w:r>
    </w:p>
    <w:p w:rsidR="00B313D8" w:rsidRPr="00B313D8" w:rsidRDefault="00B313D8" w:rsidP="00B313D8">
      <w:pPr>
        <w:pStyle w:val="ConsPlusNormal"/>
        <w:ind w:firstLine="540"/>
        <w:jc w:val="both"/>
        <w:outlineLvl w:val="0"/>
        <w:rPr>
          <w:rFonts w:ascii="Segoe UI" w:hAnsi="Segoe UI" w:cs="Segoe UI"/>
          <w:sz w:val="28"/>
          <w:szCs w:val="28"/>
        </w:rPr>
      </w:pPr>
      <w:r w:rsidRPr="00B313D8">
        <w:rPr>
          <w:rFonts w:ascii="Segoe UI" w:hAnsi="Segoe UI" w:cs="Segoe UI"/>
          <w:sz w:val="28"/>
          <w:szCs w:val="28"/>
        </w:rPr>
        <w:t xml:space="preserve"> </w:t>
      </w:r>
    </w:p>
    <w:p w:rsidR="00B313D8" w:rsidRPr="00B313D8" w:rsidRDefault="00B313D8" w:rsidP="00B313D8">
      <w:pPr>
        <w:pStyle w:val="ConsPlusNormal"/>
        <w:jc w:val="both"/>
        <w:outlineLvl w:val="0"/>
        <w:rPr>
          <w:rFonts w:ascii="Segoe UI" w:hAnsi="Segoe UI" w:cs="Segoe UI"/>
          <w:sz w:val="28"/>
          <w:szCs w:val="28"/>
        </w:rPr>
      </w:pPr>
      <w:r w:rsidRPr="00B313D8">
        <w:rPr>
          <w:rFonts w:ascii="Segoe UI" w:hAnsi="Segoe UI" w:cs="Segoe UI"/>
          <w:sz w:val="28"/>
          <w:szCs w:val="28"/>
        </w:rPr>
        <w:t>Поэтому настоятельно рекомендуем обратить внимание на данные изменения в законодательстве и задуматься о необходимости установления границ вашего земельного участка в том случае, если они отсутствуют в кадастре, или решать проблему пересечения границ земельного участка с чужими границами. При этом не стоит откладывать дело в долгий ящик – ведь именно в процессе межевания зачастую возникают споры с соседями по границам участка, которые, возможно, придётся решать в судебном порядке – а это может существенно затянуть процесс внесения необходимых сведений в государственный кадастр недвижимости.</w:t>
      </w:r>
    </w:p>
    <w:p w:rsidR="00B313D8" w:rsidRPr="00B313D8" w:rsidRDefault="00B313D8" w:rsidP="00B313D8">
      <w:pPr>
        <w:pStyle w:val="ConsPlusNormal"/>
        <w:ind w:firstLine="540"/>
        <w:jc w:val="both"/>
        <w:rPr>
          <w:rFonts w:ascii="Segoe UI" w:hAnsi="Segoe UI" w:cs="Segoe UI"/>
          <w:sz w:val="28"/>
          <w:szCs w:val="28"/>
        </w:rPr>
      </w:pPr>
      <w:r w:rsidRPr="00B313D8">
        <w:rPr>
          <w:rFonts w:ascii="Segoe UI" w:hAnsi="Segoe UI" w:cs="Segoe UI"/>
          <w:sz w:val="28"/>
          <w:szCs w:val="28"/>
        </w:rPr>
        <w:t xml:space="preserve"> </w:t>
      </w:r>
    </w:p>
    <w:p w:rsidR="00B313D8" w:rsidRPr="00B313D8" w:rsidRDefault="00B313D8" w:rsidP="00B313D8">
      <w:pPr>
        <w:pStyle w:val="ConsPlusNormal"/>
        <w:jc w:val="both"/>
        <w:rPr>
          <w:rFonts w:ascii="Segoe UI" w:hAnsi="Segoe UI" w:cs="Segoe UI"/>
          <w:sz w:val="28"/>
          <w:szCs w:val="28"/>
        </w:rPr>
      </w:pPr>
      <w:r w:rsidRPr="00B313D8">
        <w:rPr>
          <w:rFonts w:ascii="Segoe UI" w:hAnsi="Segoe UI" w:cs="Segoe UI"/>
          <w:sz w:val="28"/>
          <w:szCs w:val="28"/>
        </w:rPr>
        <w:t>Как узнать сведения о границах земельного участка?</w:t>
      </w:r>
    </w:p>
    <w:p w:rsidR="00B313D8" w:rsidRPr="00B313D8" w:rsidRDefault="00B313D8" w:rsidP="00B313D8">
      <w:pPr>
        <w:pStyle w:val="ConsPlusNormal"/>
        <w:ind w:firstLine="540"/>
        <w:jc w:val="both"/>
        <w:rPr>
          <w:rFonts w:ascii="Segoe UI" w:hAnsi="Segoe UI" w:cs="Segoe UI"/>
          <w:sz w:val="28"/>
          <w:szCs w:val="28"/>
        </w:rPr>
      </w:pPr>
    </w:p>
    <w:p w:rsidR="00B313D8" w:rsidRPr="00B313D8" w:rsidRDefault="00B313D8" w:rsidP="00B313D8">
      <w:pPr>
        <w:pStyle w:val="ConsPlusNormal"/>
        <w:jc w:val="both"/>
        <w:rPr>
          <w:rFonts w:ascii="Segoe UI" w:hAnsi="Segoe UI" w:cs="Segoe UI"/>
          <w:sz w:val="28"/>
          <w:szCs w:val="28"/>
        </w:rPr>
      </w:pPr>
      <w:r w:rsidRPr="00B313D8">
        <w:rPr>
          <w:rFonts w:ascii="Segoe UI" w:hAnsi="Segoe UI" w:cs="Segoe UI"/>
          <w:sz w:val="28"/>
          <w:szCs w:val="28"/>
        </w:rPr>
        <w:lastRenderedPageBreak/>
        <w:t xml:space="preserve">Информацию о наличии/отсутствии сведений о границах земельных участков можно получить из кадастрового паспорта (выписки из государственного кадастра недвижимости). Если её у вас нет, то за её получением можно обратиться в любой офис приёма филиала ФГБУ «ФКП </w:t>
      </w:r>
      <w:proofErr w:type="spellStart"/>
      <w:r w:rsidRPr="00B313D8">
        <w:rPr>
          <w:rFonts w:ascii="Segoe UI" w:hAnsi="Segoe UI" w:cs="Segoe UI"/>
          <w:sz w:val="28"/>
          <w:szCs w:val="28"/>
        </w:rPr>
        <w:t>Росреестра</w:t>
      </w:r>
      <w:proofErr w:type="spellEnd"/>
      <w:r w:rsidRPr="00B313D8">
        <w:rPr>
          <w:rFonts w:ascii="Segoe UI" w:hAnsi="Segoe UI" w:cs="Segoe UI"/>
          <w:sz w:val="28"/>
          <w:szCs w:val="28"/>
        </w:rPr>
        <w:t xml:space="preserve">» по Красноярскому краю и КГБУ «МФЦ», подав запрос о предоставлении сведений, внесённых в государственный кадастр недвижимости. </w:t>
      </w:r>
      <w:proofErr w:type="gramStart"/>
      <w:r w:rsidRPr="00B313D8">
        <w:rPr>
          <w:rFonts w:ascii="Segoe UI" w:hAnsi="Segoe UI" w:cs="Segoe UI"/>
          <w:sz w:val="28"/>
          <w:szCs w:val="28"/>
        </w:rPr>
        <w:t xml:space="preserve">Кроме того, сведения можно получить из общедоступного </w:t>
      </w:r>
      <w:proofErr w:type="spellStart"/>
      <w:r w:rsidRPr="00B313D8">
        <w:rPr>
          <w:rFonts w:ascii="Segoe UI" w:hAnsi="Segoe UI" w:cs="Segoe UI"/>
          <w:sz w:val="28"/>
          <w:szCs w:val="28"/>
        </w:rPr>
        <w:t>Интернет-ресура</w:t>
      </w:r>
      <w:proofErr w:type="spellEnd"/>
      <w:r w:rsidRPr="00B313D8">
        <w:rPr>
          <w:rFonts w:ascii="Segoe UI" w:hAnsi="Segoe UI" w:cs="Segoe UI"/>
          <w:sz w:val="28"/>
          <w:szCs w:val="28"/>
        </w:rPr>
        <w:t xml:space="preserve"> - публичной кадастровой карты, размещённой на портале </w:t>
      </w:r>
      <w:proofErr w:type="spellStart"/>
      <w:r w:rsidRPr="00B313D8">
        <w:rPr>
          <w:rFonts w:ascii="Segoe UI" w:hAnsi="Segoe UI" w:cs="Segoe UI"/>
          <w:sz w:val="28"/>
          <w:szCs w:val="28"/>
        </w:rPr>
        <w:t>Росреестра</w:t>
      </w:r>
      <w:proofErr w:type="spellEnd"/>
      <w:r w:rsidRPr="00B313D8">
        <w:rPr>
          <w:rFonts w:ascii="Segoe UI" w:hAnsi="Segoe UI" w:cs="Segoe UI"/>
          <w:sz w:val="28"/>
          <w:szCs w:val="28"/>
        </w:rPr>
        <w:t xml:space="preserve"> (</w:t>
      </w:r>
      <w:hyperlink r:id="rId8" w:history="1">
        <w:r w:rsidRPr="00B313D8">
          <w:rPr>
            <w:rStyle w:val="a5"/>
            <w:rFonts w:ascii="Segoe UI" w:hAnsi="Segoe UI" w:cs="Segoe UI"/>
            <w:sz w:val="28"/>
            <w:szCs w:val="28"/>
            <w:lang w:val="en-US"/>
          </w:rPr>
          <w:t>www</w:t>
        </w:r>
        <w:r w:rsidRPr="00B313D8">
          <w:rPr>
            <w:rStyle w:val="a5"/>
            <w:rFonts w:ascii="Segoe UI" w:hAnsi="Segoe UI" w:cs="Segoe UI"/>
            <w:sz w:val="28"/>
            <w:szCs w:val="28"/>
          </w:rPr>
          <w:t>.</w:t>
        </w:r>
        <w:proofErr w:type="spellStart"/>
        <w:r w:rsidRPr="00B313D8">
          <w:rPr>
            <w:rStyle w:val="a5"/>
            <w:rFonts w:ascii="Segoe UI" w:hAnsi="Segoe UI" w:cs="Segoe UI"/>
            <w:sz w:val="28"/>
            <w:szCs w:val="28"/>
            <w:lang w:val="en-US"/>
          </w:rPr>
          <w:t>rosreestr</w:t>
        </w:r>
        <w:proofErr w:type="spellEnd"/>
        <w:r w:rsidRPr="00B313D8">
          <w:rPr>
            <w:rStyle w:val="a5"/>
            <w:rFonts w:ascii="Segoe UI" w:hAnsi="Segoe UI" w:cs="Segoe UI"/>
            <w:sz w:val="28"/>
            <w:szCs w:val="28"/>
          </w:rPr>
          <w:t>.</w:t>
        </w:r>
        <w:proofErr w:type="spellStart"/>
        <w:r w:rsidRPr="00B313D8">
          <w:rPr>
            <w:rStyle w:val="a5"/>
            <w:rFonts w:ascii="Segoe UI" w:hAnsi="Segoe UI" w:cs="Segoe UI"/>
            <w:sz w:val="28"/>
            <w:szCs w:val="28"/>
            <w:lang w:val="en-US"/>
          </w:rPr>
          <w:t>ru</w:t>
        </w:r>
        <w:proofErr w:type="spellEnd"/>
      </w:hyperlink>
      <w:r w:rsidRPr="00B313D8">
        <w:rPr>
          <w:rFonts w:ascii="Segoe UI" w:hAnsi="Segoe UI" w:cs="Segoe UI"/>
          <w:sz w:val="28"/>
          <w:szCs w:val="28"/>
        </w:rPr>
        <w:t>).</w:t>
      </w:r>
      <w:proofErr w:type="gramEnd"/>
    </w:p>
    <w:p w:rsidR="00B313D8" w:rsidRPr="00B313D8" w:rsidRDefault="00B313D8" w:rsidP="00B313D8">
      <w:pPr>
        <w:pStyle w:val="ConsPlusNormal"/>
        <w:ind w:firstLine="540"/>
        <w:jc w:val="both"/>
        <w:rPr>
          <w:rFonts w:ascii="Segoe UI" w:hAnsi="Segoe UI" w:cs="Segoe UI"/>
          <w:sz w:val="28"/>
          <w:szCs w:val="28"/>
        </w:rPr>
      </w:pPr>
    </w:p>
    <w:p w:rsidR="00B313D8" w:rsidRDefault="00B313D8" w:rsidP="00B313D8">
      <w:pPr>
        <w:pStyle w:val="ConsPlusNormal"/>
        <w:jc w:val="both"/>
        <w:rPr>
          <w:i/>
        </w:rPr>
      </w:pPr>
    </w:p>
    <w:p w:rsidR="00B313D8" w:rsidRPr="003E0096" w:rsidRDefault="00B313D8" w:rsidP="00B313D8">
      <w:pPr>
        <w:pStyle w:val="ConsPlusNormal"/>
        <w:jc w:val="both"/>
        <w:rPr>
          <w:i/>
        </w:rPr>
      </w:pPr>
      <w:r w:rsidRPr="003E0096">
        <w:rPr>
          <w:i/>
        </w:rPr>
        <w:t xml:space="preserve">Виктория Максакова – начальник отдела регистрации прав на земельные участки Управления </w:t>
      </w:r>
      <w:proofErr w:type="spellStart"/>
      <w:r w:rsidRPr="003E0096">
        <w:rPr>
          <w:i/>
        </w:rPr>
        <w:t>Росреестра</w:t>
      </w:r>
      <w:proofErr w:type="spellEnd"/>
      <w:r w:rsidRPr="003E0096">
        <w:rPr>
          <w:i/>
        </w:rPr>
        <w:t xml:space="preserve"> по Красноярскому краю</w:t>
      </w:r>
    </w:p>
    <w:p w:rsidR="00B313D8" w:rsidRDefault="00B313D8" w:rsidP="00B313D8">
      <w:pPr>
        <w:pStyle w:val="ConsPlusNormal"/>
        <w:ind w:firstLine="540"/>
        <w:jc w:val="both"/>
      </w:pPr>
      <w:r>
        <w:t xml:space="preserve"> </w:t>
      </w:r>
    </w:p>
    <w:p w:rsidR="00B313D8" w:rsidRPr="00F30582" w:rsidRDefault="00B313D8" w:rsidP="00B313D8">
      <w:pPr>
        <w:rPr>
          <w:rFonts w:ascii="Segoe UI" w:hAnsi="Segoe UI" w:cs="Segoe UI"/>
          <w:sz w:val="18"/>
          <w:szCs w:val="18"/>
        </w:rPr>
      </w:pPr>
    </w:p>
    <w:p w:rsidR="00B313D8" w:rsidRPr="00B313D8" w:rsidRDefault="00B313D8" w:rsidP="00F30582">
      <w:pPr>
        <w:rPr>
          <w:rFonts w:ascii="Segoe UI" w:hAnsi="Segoe UI" w:cs="Segoe UI"/>
          <w:sz w:val="28"/>
          <w:szCs w:val="28"/>
        </w:rPr>
      </w:pPr>
    </w:p>
    <w:p w:rsidR="00F30582" w:rsidRPr="00B313D8" w:rsidRDefault="00F30582" w:rsidP="00F30582">
      <w:pPr>
        <w:jc w:val="both"/>
        <w:rPr>
          <w:sz w:val="18"/>
          <w:szCs w:val="18"/>
        </w:rPr>
      </w:pPr>
    </w:p>
    <w:p w:rsidR="00F30582" w:rsidRPr="00B313D8" w:rsidRDefault="00F30582" w:rsidP="00710389">
      <w:pPr>
        <w:rPr>
          <w:sz w:val="18"/>
          <w:szCs w:val="18"/>
        </w:rPr>
      </w:pPr>
    </w:p>
    <w:p w:rsidR="00F30582" w:rsidRPr="00B313D8" w:rsidRDefault="00F30582" w:rsidP="00710389">
      <w:pPr>
        <w:rPr>
          <w:sz w:val="18"/>
          <w:szCs w:val="18"/>
        </w:rPr>
      </w:pPr>
    </w:p>
    <w:p w:rsidR="00710389" w:rsidRPr="00FC65B5" w:rsidRDefault="00710389" w:rsidP="00710389">
      <w:r w:rsidRPr="008B7D26">
        <w:rPr>
          <w:rFonts w:ascii="Segoe UI" w:hAnsi="Segoe UI" w:cs="Segoe UI"/>
          <w:sz w:val="18"/>
          <w:szCs w:val="18"/>
        </w:rPr>
        <w:t xml:space="preserve">Пресс-служба Управления </w:t>
      </w:r>
      <w:proofErr w:type="spellStart"/>
      <w:r w:rsidRPr="008B7D26">
        <w:rPr>
          <w:rFonts w:ascii="Segoe UI" w:hAnsi="Segoe UI" w:cs="Segoe UI"/>
          <w:sz w:val="18"/>
          <w:szCs w:val="18"/>
        </w:rPr>
        <w:t>Росреестра</w:t>
      </w:r>
      <w:proofErr w:type="spellEnd"/>
      <w:r w:rsidRPr="008B7D26">
        <w:rPr>
          <w:rFonts w:ascii="Segoe UI" w:hAnsi="Segoe UI" w:cs="Segoe UI"/>
          <w:sz w:val="18"/>
          <w:szCs w:val="18"/>
        </w:rPr>
        <w:t xml:space="preserve"> по Красноярскому краю</w:t>
      </w:r>
    </w:p>
    <w:p w:rsidR="00710389" w:rsidRPr="00710389" w:rsidRDefault="00710389" w:rsidP="00710389">
      <w:pPr>
        <w:rPr>
          <w:rFonts w:ascii="Segoe UI" w:hAnsi="Segoe UI" w:cs="Segoe UI"/>
          <w:sz w:val="18"/>
          <w:szCs w:val="18"/>
        </w:rPr>
      </w:pPr>
      <w:r w:rsidRPr="008B7D26">
        <w:rPr>
          <w:rFonts w:ascii="Segoe UI" w:hAnsi="Segoe UI" w:cs="Segoe UI"/>
          <w:sz w:val="18"/>
          <w:szCs w:val="18"/>
        </w:rPr>
        <w:t>(391) 2- 524-367</w:t>
      </w:r>
      <w:r w:rsidRPr="008B7D26">
        <w:rPr>
          <w:rFonts w:ascii="Segoe UI" w:hAnsi="Segoe UI" w:cs="Segoe UI"/>
          <w:sz w:val="18"/>
          <w:szCs w:val="18"/>
        </w:rPr>
        <w:br/>
        <w:t>(391) 2- 524-356</w:t>
      </w:r>
    </w:p>
    <w:p w:rsidR="00710389" w:rsidRPr="00710389" w:rsidRDefault="00710389" w:rsidP="00710389"/>
    <w:p w:rsidR="00710389" w:rsidRDefault="00710389" w:rsidP="00656ACD">
      <w:pPr>
        <w:rPr>
          <w:rFonts w:ascii="Segoe UI" w:hAnsi="Segoe UI" w:cs="Segoe UI"/>
          <w:sz w:val="18"/>
          <w:szCs w:val="18"/>
        </w:rPr>
      </w:pPr>
    </w:p>
    <w:p w:rsidR="00B313D8" w:rsidRDefault="00B313D8" w:rsidP="00656ACD">
      <w:pPr>
        <w:rPr>
          <w:rFonts w:ascii="Segoe UI" w:hAnsi="Segoe UI" w:cs="Segoe UI"/>
          <w:sz w:val="18"/>
          <w:szCs w:val="18"/>
        </w:rPr>
      </w:pPr>
    </w:p>
    <w:p w:rsidR="00B313D8" w:rsidRPr="00F30582" w:rsidRDefault="00B313D8" w:rsidP="00656ACD">
      <w:pPr>
        <w:rPr>
          <w:rFonts w:ascii="Segoe UI" w:hAnsi="Segoe UI" w:cs="Segoe UI"/>
          <w:sz w:val="18"/>
          <w:szCs w:val="18"/>
        </w:rPr>
      </w:pPr>
    </w:p>
    <w:sectPr w:rsidR="00B313D8" w:rsidRPr="00F30582" w:rsidSect="00D35FB6">
      <w:footerReference w:type="default" r:id="rId9"/>
      <w:pgSz w:w="11906" w:h="16838" w:code="9"/>
      <w:pgMar w:top="284" w:right="992" w:bottom="567"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974" w:rsidRDefault="006E0974">
      <w:r>
        <w:separator/>
      </w:r>
    </w:p>
  </w:endnote>
  <w:endnote w:type="continuationSeparator" w:id="0">
    <w:p w:rsidR="006E0974" w:rsidRDefault="006E09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altName w:val="Century Gothic"/>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974" w:rsidRPr="008B7D26" w:rsidRDefault="006E0974">
    <w:pPr>
      <w:pStyle w:val="a3"/>
      <w:jc w:val="center"/>
      <w:rPr>
        <w:lang w:val="en-US"/>
      </w:rPr>
    </w:pPr>
  </w:p>
  <w:p w:rsidR="006E0974" w:rsidRDefault="006E097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974" w:rsidRDefault="006E0974">
      <w:r>
        <w:separator/>
      </w:r>
    </w:p>
  </w:footnote>
  <w:footnote w:type="continuationSeparator" w:id="0">
    <w:p w:rsidR="006E0974" w:rsidRDefault="006E09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C26AA"/>
    <w:multiLevelType w:val="hybridMultilevel"/>
    <w:tmpl w:val="13EA41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344C7F9E"/>
    <w:multiLevelType w:val="hybridMultilevel"/>
    <w:tmpl w:val="29ECB780"/>
    <w:lvl w:ilvl="0" w:tplc="303E4444">
      <w:start w:val="1"/>
      <w:numFmt w:val="bullet"/>
      <w:lvlText w:val="•"/>
      <w:lvlJc w:val="left"/>
      <w:pPr>
        <w:tabs>
          <w:tab w:val="num" w:pos="720"/>
        </w:tabs>
        <w:ind w:left="720" w:hanging="360"/>
      </w:pPr>
      <w:rPr>
        <w:rFonts w:ascii="Times New Roman" w:hAnsi="Times New Roman" w:hint="default"/>
      </w:rPr>
    </w:lvl>
    <w:lvl w:ilvl="1" w:tplc="71B00EA2" w:tentative="1">
      <w:start w:val="1"/>
      <w:numFmt w:val="bullet"/>
      <w:lvlText w:val="•"/>
      <w:lvlJc w:val="left"/>
      <w:pPr>
        <w:tabs>
          <w:tab w:val="num" w:pos="1440"/>
        </w:tabs>
        <w:ind w:left="1440" w:hanging="360"/>
      </w:pPr>
      <w:rPr>
        <w:rFonts w:ascii="Times New Roman" w:hAnsi="Times New Roman" w:hint="default"/>
      </w:rPr>
    </w:lvl>
    <w:lvl w:ilvl="2" w:tplc="A7F0108A" w:tentative="1">
      <w:start w:val="1"/>
      <w:numFmt w:val="bullet"/>
      <w:lvlText w:val="•"/>
      <w:lvlJc w:val="left"/>
      <w:pPr>
        <w:tabs>
          <w:tab w:val="num" w:pos="2160"/>
        </w:tabs>
        <w:ind w:left="2160" w:hanging="360"/>
      </w:pPr>
      <w:rPr>
        <w:rFonts w:ascii="Times New Roman" w:hAnsi="Times New Roman" w:hint="default"/>
      </w:rPr>
    </w:lvl>
    <w:lvl w:ilvl="3" w:tplc="FD08C998" w:tentative="1">
      <w:start w:val="1"/>
      <w:numFmt w:val="bullet"/>
      <w:lvlText w:val="•"/>
      <w:lvlJc w:val="left"/>
      <w:pPr>
        <w:tabs>
          <w:tab w:val="num" w:pos="2880"/>
        </w:tabs>
        <w:ind w:left="2880" w:hanging="360"/>
      </w:pPr>
      <w:rPr>
        <w:rFonts w:ascii="Times New Roman" w:hAnsi="Times New Roman" w:hint="default"/>
      </w:rPr>
    </w:lvl>
    <w:lvl w:ilvl="4" w:tplc="73586764" w:tentative="1">
      <w:start w:val="1"/>
      <w:numFmt w:val="bullet"/>
      <w:lvlText w:val="•"/>
      <w:lvlJc w:val="left"/>
      <w:pPr>
        <w:tabs>
          <w:tab w:val="num" w:pos="3600"/>
        </w:tabs>
        <w:ind w:left="3600" w:hanging="360"/>
      </w:pPr>
      <w:rPr>
        <w:rFonts w:ascii="Times New Roman" w:hAnsi="Times New Roman" w:hint="default"/>
      </w:rPr>
    </w:lvl>
    <w:lvl w:ilvl="5" w:tplc="0334362A" w:tentative="1">
      <w:start w:val="1"/>
      <w:numFmt w:val="bullet"/>
      <w:lvlText w:val="•"/>
      <w:lvlJc w:val="left"/>
      <w:pPr>
        <w:tabs>
          <w:tab w:val="num" w:pos="4320"/>
        </w:tabs>
        <w:ind w:left="4320" w:hanging="360"/>
      </w:pPr>
      <w:rPr>
        <w:rFonts w:ascii="Times New Roman" w:hAnsi="Times New Roman" w:hint="default"/>
      </w:rPr>
    </w:lvl>
    <w:lvl w:ilvl="6" w:tplc="770C9B26" w:tentative="1">
      <w:start w:val="1"/>
      <w:numFmt w:val="bullet"/>
      <w:lvlText w:val="•"/>
      <w:lvlJc w:val="left"/>
      <w:pPr>
        <w:tabs>
          <w:tab w:val="num" w:pos="5040"/>
        </w:tabs>
        <w:ind w:left="5040" w:hanging="360"/>
      </w:pPr>
      <w:rPr>
        <w:rFonts w:ascii="Times New Roman" w:hAnsi="Times New Roman" w:hint="default"/>
      </w:rPr>
    </w:lvl>
    <w:lvl w:ilvl="7" w:tplc="A858D696" w:tentative="1">
      <w:start w:val="1"/>
      <w:numFmt w:val="bullet"/>
      <w:lvlText w:val="•"/>
      <w:lvlJc w:val="left"/>
      <w:pPr>
        <w:tabs>
          <w:tab w:val="num" w:pos="5760"/>
        </w:tabs>
        <w:ind w:left="5760" w:hanging="360"/>
      </w:pPr>
      <w:rPr>
        <w:rFonts w:ascii="Times New Roman" w:hAnsi="Times New Roman" w:hint="default"/>
      </w:rPr>
    </w:lvl>
    <w:lvl w:ilvl="8" w:tplc="EFD434F0" w:tentative="1">
      <w:start w:val="1"/>
      <w:numFmt w:val="bullet"/>
      <w:lvlText w:val="•"/>
      <w:lvlJc w:val="left"/>
      <w:pPr>
        <w:tabs>
          <w:tab w:val="num" w:pos="6480"/>
        </w:tabs>
        <w:ind w:left="6480" w:hanging="360"/>
      </w:pPr>
      <w:rPr>
        <w:rFonts w:ascii="Times New Roman" w:hAnsi="Times New Roman" w:hint="default"/>
      </w:rPr>
    </w:lvl>
  </w:abstractNum>
  <w:abstractNum w:abstractNumId="2">
    <w:nsid w:val="3D077BDE"/>
    <w:multiLevelType w:val="hybridMultilevel"/>
    <w:tmpl w:val="6B24A370"/>
    <w:lvl w:ilvl="0" w:tplc="905696F6">
      <w:start w:val="1"/>
      <w:numFmt w:val="bullet"/>
      <w:lvlText w:val="•"/>
      <w:lvlJc w:val="left"/>
      <w:pPr>
        <w:tabs>
          <w:tab w:val="num" w:pos="720"/>
        </w:tabs>
        <w:ind w:left="720" w:hanging="360"/>
      </w:pPr>
      <w:rPr>
        <w:rFonts w:ascii="Arial" w:hAnsi="Arial" w:hint="default"/>
      </w:rPr>
    </w:lvl>
    <w:lvl w:ilvl="1" w:tplc="D87E10A4" w:tentative="1">
      <w:start w:val="1"/>
      <w:numFmt w:val="bullet"/>
      <w:lvlText w:val="•"/>
      <w:lvlJc w:val="left"/>
      <w:pPr>
        <w:tabs>
          <w:tab w:val="num" w:pos="1440"/>
        </w:tabs>
        <w:ind w:left="1440" w:hanging="360"/>
      </w:pPr>
      <w:rPr>
        <w:rFonts w:ascii="Arial" w:hAnsi="Arial" w:hint="default"/>
      </w:rPr>
    </w:lvl>
    <w:lvl w:ilvl="2" w:tplc="9EE0850A" w:tentative="1">
      <w:start w:val="1"/>
      <w:numFmt w:val="bullet"/>
      <w:lvlText w:val="•"/>
      <w:lvlJc w:val="left"/>
      <w:pPr>
        <w:tabs>
          <w:tab w:val="num" w:pos="2160"/>
        </w:tabs>
        <w:ind w:left="2160" w:hanging="360"/>
      </w:pPr>
      <w:rPr>
        <w:rFonts w:ascii="Arial" w:hAnsi="Arial" w:hint="default"/>
      </w:rPr>
    </w:lvl>
    <w:lvl w:ilvl="3" w:tplc="486A7E5A" w:tentative="1">
      <w:start w:val="1"/>
      <w:numFmt w:val="bullet"/>
      <w:lvlText w:val="•"/>
      <w:lvlJc w:val="left"/>
      <w:pPr>
        <w:tabs>
          <w:tab w:val="num" w:pos="2880"/>
        </w:tabs>
        <w:ind w:left="2880" w:hanging="360"/>
      </w:pPr>
      <w:rPr>
        <w:rFonts w:ascii="Arial" w:hAnsi="Arial" w:hint="default"/>
      </w:rPr>
    </w:lvl>
    <w:lvl w:ilvl="4" w:tplc="A18C2358" w:tentative="1">
      <w:start w:val="1"/>
      <w:numFmt w:val="bullet"/>
      <w:lvlText w:val="•"/>
      <w:lvlJc w:val="left"/>
      <w:pPr>
        <w:tabs>
          <w:tab w:val="num" w:pos="3600"/>
        </w:tabs>
        <w:ind w:left="3600" w:hanging="360"/>
      </w:pPr>
      <w:rPr>
        <w:rFonts w:ascii="Arial" w:hAnsi="Arial" w:hint="default"/>
      </w:rPr>
    </w:lvl>
    <w:lvl w:ilvl="5" w:tplc="514ADF12" w:tentative="1">
      <w:start w:val="1"/>
      <w:numFmt w:val="bullet"/>
      <w:lvlText w:val="•"/>
      <w:lvlJc w:val="left"/>
      <w:pPr>
        <w:tabs>
          <w:tab w:val="num" w:pos="4320"/>
        </w:tabs>
        <w:ind w:left="4320" w:hanging="360"/>
      </w:pPr>
      <w:rPr>
        <w:rFonts w:ascii="Arial" w:hAnsi="Arial" w:hint="default"/>
      </w:rPr>
    </w:lvl>
    <w:lvl w:ilvl="6" w:tplc="5CDCCB34" w:tentative="1">
      <w:start w:val="1"/>
      <w:numFmt w:val="bullet"/>
      <w:lvlText w:val="•"/>
      <w:lvlJc w:val="left"/>
      <w:pPr>
        <w:tabs>
          <w:tab w:val="num" w:pos="5040"/>
        </w:tabs>
        <w:ind w:left="5040" w:hanging="360"/>
      </w:pPr>
      <w:rPr>
        <w:rFonts w:ascii="Arial" w:hAnsi="Arial" w:hint="default"/>
      </w:rPr>
    </w:lvl>
    <w:lvl w:ilvl="7" w:tplc="2A100AE2" w:tentative="1">
      <w:start w:val="1"/>
      <w:numFmt w:val="bullet"/>
      <w:lvlText w:val="•"/>
      <w:lvlJc w:val="left"/>
      <w:pPr>
        <w:tabs>
          <w:tab w:val="num" w:pos="5760"/>
        </w:tabs>
        <w:ind w:left="5760" w:hanging="360"/>
      </w:pPr>
      <w:rPr>
        <w:rFonts w:ascii="Arial" w:hAnsi="Arial" w:hint="default"/>
      </w:rPr>
    </w:lvl>
    <w:lvl w:ilvl="8" w:tplc="FA4E2BA6" w:tentative="1">
      <w:start w:val="1"/>
      <w:numFmt w:val="bullet"/>
      <w:lvlText w:val="•"/>
      <w:lvlJc w:val="left"/>
      <w:pPr>
        <w:tabs>
          <w:tab w:val="num" w:pos="6480"/>
        </w:tabs>
        <w:ind w:left="6480" w:hanging="360"/>
      </w:pPr>
      <w:rPr>
        <w:rFonts w:ascii="Arial" w:hAnsi="Arial" w:hint="default"/>
      </w:rPr>
    </w:lvl>
  </w:abstractNum>
  <w:abstractNum w:abstractNumId="3">
    <w:nsid w:val="41BC1028"/>
    <w:multiLevelType w:val="multilevel"/>
    <w:tmpl w:val="2974C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645BAA"/>
    <w:multiLevelType w:val="hybridMultilevel"/>
    <w:tmpl w:val="98B4A80A"/>
    <w:lvl w:ilvl="0" w:tplc="184A370A">
      <w:start w:val="1"/>
      <w:numFmt w:val="bullet"/>
      <w:lvlText w:val="•"/>
      <w:lvlJc w:val="left"/>
      <w:pPr>
        <w:tabs>
          <w:tab w:val="num" w:pos="720"/>
        </w:tabs>
        <w:ind w:left="720" w:hanging="360"/>
      </w:pPr>
      <w:rPr>
        <w:rFonts w:ascii="Arial" w:hAnsi="Arial" w:hint="default"/>
      </w:rPr>
    </w:lvl>
    <w:lvl w:ilvl="1" w:tplc="CB96E704" w:tentative="1">
      <w:start w:val="1"/>
      <w:numFmt w:val="bullet"/>
      <w:lvlText w:val="•"/>
      <w:lvlJc w:val="left"/>
      <w:pPr>
        <w:tabs>
          <w:tab w:val="num" w:pos="1440"/>
        </w:tabs>
        <w:ind w:left="1440" w:hanging="360"/>
      </w:pPr>
      <w:rPr>
        <w:rFonts w:ascii="Arial" w:hAnsi="Arial" w:hint="default"/>
      </w:rPr>
    </w:lvl>
    <w:lvl w:ilvl="2" w:tplc="1EB43F58" w:tentative="1">
      <w:start w:val="1"/>
      <w:numFmt w:val="bullet"/>
      <w:lvlText w:val="•"/>
      <w:lvlJc w:val="left"/>
      <w:pPr>
        <w:tabs>
          <w:tab w:val="num" w:pos="2160"/>
        </w:tabs>
        <w:ind w:left="2160" w:hanging="360"/>
      </w:pPr>
      <w:rPr>
        <w:rFonts w:ascii="Arial" w:hAnsi="Arial" w:hint="default"/>
      </w:rPr>
    </w:lvl>
    <w:lvl w:ilvl="3" w:tplc="70609B30" w:tentative="1">
      <w:start w:val="1"/>
      <w:numFmt w:val="bullet"/>
      <w:lvlText w:val="•"/>
      <w:lvlJc w:val="left"/>
      <w:pPr>
        <w:tabs>
          <w:tab w:val="num" w:pos="2880"/>
        </w:tabs>
        <w:ind w:left="2880" w:hanging="360"/>
      </w:pPr>
      <w:rPr>
        <w:rFonts w:ascii="Arial" w:hAnsi="Arial" w:hint="default"/>
      </w:rPr>
    </w:lvl>
    <w:lvl w:ilvl="4" w:tplc="22661596" w:tentative="1">
      <w:start w:val="1"/>
      <w:numFmt w:val="bullet"/>
      <w:lvlText w:val="•"/>
      <w:lvlJc w:val="left"/>
      <w:pPr>
        <w:tabs>
          <w:tab w:val="num" w:pos="3600"/>
        </w:tabs>
        <w:ind w:left="3600" w:hanging="360"/>
      </w:pPr>
      <w:rPr>
        <w:rFonts w:ascii="Arial" w:hAnsi="Arial" w:hint="default"/>
      </w:rPr>
    </w:lvl>
    <w:lvl w:ilvl="5" w:tplc="A126C4C0" w:tentative="1">
      <w:start w:val="1"/>
      <w:numFmt w:val="bullet"/>
      <w:lvlText w:val="•"/>
      <w:lvlJc w:val="left"/>
      <w:pPr>
        <w:tabs>
          <w:tab w:val="num" w:pos="4320"/>
        </w:tabs>
        <w:ind w:left="4320" w:hanging="360"/>
      </w:pPr>
      <w:rPr>
        <w:rFonts w:ascii="Arial" w:hAnsi="Arial" w:hint="default"/>
      </w:rPr>
    </w:lvl>
    <w:lvl w:ilvl="6" w:tplc="916411EA" w:tentative="1">
      <w:start w:val="1"/>
      <w:numFmt w:val="bullet"/>
      <w:lvlText w:val="•"/>
      <w:lvlJc w:val="left"/>
      <w:pPr>
        <w:tabs>
          <w:tab w:val="num" w:pos="5040"/>
        </w:tabs>
        <w:ind w:left="5040" w:hanging="360"/>
      </w:pPr>
      <w:rPr>
        <w:rFonts w:ascii="Arial" w:hAnsi="Arial" w:hint="default"/>
      </w:rPr>
    </w:lvl>
    <w:lvl w:ilvl="7" w:tplc="B186FF4E" w:tentative="1">
      <w:start w:val="1"/>
      <w:numFmt w:val="bullet"/>
      <w:lvlText w:val="•"/>
      <w:lvlJc w:val="left"/>
      <w:pPr>
        <w:tabs>
          <w:tab w:val="num" w:pos="5760"/>
        </w:tabs>
        <w:ind w:left="5760" w:hanging="360"/>
      </w:pPr>
      <w:rPr>
        <w:rFonts w:ascii="Arial" w:hAnsi="Arial" w:hint="default"/>
      </w:rPr>
    </w:lvl>
    <w:lvl w:ilvl="8" w:tplc="F1C0F096" w:tentative="1">
      <w:start w:val="1"/>
      <w:numFmt w:val="bullet"/>
      <w:lvlText w:val="•"/>
      <w:lvlJc w:val="left"/>
      <w:pPr>
        <w:tabs>
          <w:tab w:val="num" w:pos="6480"/>
        </w:tabs>
        <w:ind w:left="6480" w:hanging="360"/>
      </w:pPr>
      <w:rPr>
        <w:rFonts w:ascii="Arial" w:hAnsi="Arial" w:hint="default"/>
      </w:rPr>
    </w:lvl>
  </w:abstractNum>
  <w:abstractNum w:abstractNumId="5">
    <w:nsid w:val="6E981800"/>
    <w:multiLevelType w:val="hybridMultilevel"/>
    <w:tmpl w:val="EA8A563C"/>
    <w:lvl w:ilvl="0" w:tplc="B4F82C96">
      <w:start w:val="1"/>
      <w:numFmt w:val="bullet"/>
      <w:lvlText w:val="•"/>
      <w:lvlJc w:val="left"/>
      <w:pPr>
        <w:tabs>
          <w:tab w:val="num" w:pos="720"/>
        </w:tabs>
        <w:ind w:left="720" w:hanging="360"/>
      </w:pPr>
      <w:rPr>
        <w:rFonts w:ascii="Times New Roman" w:hAnsi="Times New Roman" w:hint="default"/>
      </w:rPr>
    </w:lvl>
    <w:lvl w:ilvl="1" w:tplc="DA36EFE2" w:tentative="1">
      <w:start w:val="1"/>
      <w:numFmt w:val="bullet"/>
      <w:lvlText w:val="•"/>
      <w:lvlJc w:val="left"/>
      <w:pPr>
        <w:tabs>
          <w:tab w:val="num" w:pos="1440"/>
        </w:tabs>
        <w:ind w:left="1440" w:hanging="360"/>
      </w:pPr>
      <w:rPr>
        <w:rFonts w:ascii="Times New Roman" w:hAnsi="Times New Roman" w:hint="default"/>
      </w:rPr>
    </w:lvl>
    <w:lvl w:ilvl="2" w:tplc="6DAE235C" w:tentative="1">
      <w:start w:val="1"/>
      <w:numFmt w:val="bullet"/>
      <w:lvlText w:val="•"/>
      <w:lvlJc w:val="left"/>
      <w:pPr>
        <w:tabs>
          <w:tab w:val="num" w:pos="2160"/>
        </w:tabs>
        <w:ind w:left="2160" w:hanging="360"/>
      </w:pPr>
      <w:rPr>
        <w:rFonts w:ascii="Times New Roman" w:hAnsi="Times New Roman" w:hint="default"/>
      </w:rPr>
    </w:lvl>
    <w:lvl w:ilvl="3" w:tplc="0A56C246" w:tentative="1">
      <w:start w:val="1"/>
      <w:numFmt w:val="bullet"/>
      <w:lvlText w:val="•"/>
      <w:lvlJc w:val="left"/>
      <w:pPr>
        <w:tabs>
          <w:tab w:val="num" w:pos="2880"/>
        </w:tabs>
        <w:ind w:left="2880" w:hanging="360"/>
      </w:pPr>
      <w:rPr>
        <w:rFonts w:ascii="Times New Roman" w:hAnsi="Times New Roman" w:hint="default"/>
      </w:rPr>
    </w:lvl>
    <w:lvl w:ilvl="4" w:tplc="A8963628" w:tentative="1">
      <w:start w:val="1"/>
      <w:numFmt w:val="bullet"/>
      <w:lvlText w:val="•"/>
      <w:lvlJc w:val="left"/>
      <w:pPr>
        <w:tabs>
          <w:tab w:val="num" w:pos="3600"/>
        </w:tabs>
        <w:ind w:left="3600" w:hanging="360"/>
      </w:pPr>
      <w:rPr>
        <w:rFonts w:ascii="Times New Roman" w:hAnsi="Times New Roman" w:hint="default"/>
      </w:rPr>
    </w:lvl>
    <w:lvl w:ilvl="5" w:tplc="20326168" w:tentative="1">
      <w:start w:val="1"/>
      <w:numFmt w:val="bullet"/>
      <w:lvlText w:val="•"/>
      <w:lvlJc w:val="left"/>
      <w:pPr>
        <w:tabs>
          <w:tab w:val="num" w:pos="4320"/>
        </w:tabs>
        <w:ind w:left="4320" w:hanging="360"/>
      </w:pPr>
      <w:rPr>
        <w:rFonts w:ascii="Times New Roman" w:hAnsi="Times New Roman" w:hint="default"/>
      </w:rPr>
    </w:lvl>
    <w:lvl w:ilvl="6" w:tplc="433EF84A" w:tentative="1">
      <w:start w:val="1"/>
      <w:numFmt w:val="bullet"/>
      <w:lvlText w:val="•"/>
      <w:lvlJc w:val="left"/>
      <w:pPr>
        <w:tabs>
          <w:tab w:val="num" w:pos="5040"/>
        </w:tabs>
        <w:ind w:left="5040" w:hanging="360"/>
      </w:pPr>
      <w:rPr>
        <w:rFonts w:ascii="Times New Roman" w:hAnsi="Times New Roman" w:hint="default"/>
      </w:rPr>
    </w:lvl>
    <w:lvl w:ilvl="7" w:tplc="DD442476" w:tentative="1">
      <w:start w:val="1"/>
      <w:numFmt w:val="bullet"/>
      <w:lvlText w:val="•"/>
      <w:lvlJc w:val="left"/>
      <w:pPr>
        <w:tabs>
          <w:tab w:val="num" w:pos="5760"/>
        </w:tabs>
        <w:ind w:left="5760" w:hanging="360"/>
      </w:pPr>
      <w:rPr>
        <w:rFonts w:ascii="Times New Roman" w:hAnsi="Times New Roman" w:hint="default"/>
      </w:rPr>
    </w:lvl>
    <w:lvl w:ilvl="8" w:tplc="0792B336" w:tentative="1">
      <w:start w:val="1"/>
      <w:numFmt w:val="bullet"/>
      <w:lvlText w:val="•"/>
      <w:lvlJc w:val="left"/>
      <w:pPr>
        <w:tabs>
          <w:tab w:val="num" w:pos="6480"/>
        </w:tabs>
        <w:ind w:left="6480" w:hanging="360"/>
      </w:pPr>
      <w:rPr>
        <w:rFonts w:ascii="Times New Roman" w:hAnsi="Times New Roman" w:hint="default"/>
      </w:rPr>
    </w:lvl>
  </w:abstractNum>
  <w:abstractNum w:abstractNumId="6">
    <w:nsid w:val="73FE17A8"/>
    <w:multiLevelType w:val="hybridMultilevel"/>
    <w:tmpl w:val="8FD8B7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1"/>
  </w:num>
  <w:num w:numId="4">
    <w:abstractNumId w:val="2"/>
  </w:num>
  <w:num w:numId="5">
    <w:abstractNumId w:val="4"/>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063D5"/>
    <w:rsid w:val="00004C75"/>
    <w:rsid w:val="000140C0"/>
    <w:rsid w:val="00023C88"/>
    <w:rsid w:val="000274BB"/>
    <w:rsid w:val="000339F7"/>
    <w:rsid w:val="0003642B"/>
    <w:rsid w:val="00065FE6"/>
    <w:rsid w:val="000673FC"/>
    <w:rsid w:val="000732BE"/>
    <w:rsid w:val="000817F8"/>
    <w:rsid w:val="00081D6D"/>
    <w:rsid w:val="0008597C"/>
    <w:rsid w:val="00090053"/>
    <w:rsid w:val="000923C9"/>
    <w:rsid w:val="000972A0"/>
    <w:rsid w:val="000B0B54"/>
    <w:rsid w:val="000D56FF"/>
    <w:rsid w:val="000D710D"/>
    <w:rsid w:val="000E41A6"/>
    <w:rsid w:val="000E6993"/>
    <w:rsid w:val="000F607A"/>
    <w:rsid w:val="000F6379"/>
    <w:rsid w:val="001055AD"/>
    <w:rsid w:val="00110ABC"/>
    <w:rsid w:val="0011112E"/>
    <w:rsid w:val="0011143E"/>
    <w:rsid w:val="00115873"/>
    <w:rsid w:val="00116F3B"/>
    <w:rsid w:val="00124E82"/>
    <w:rsid w:val="00145B33"/>
    <w:rsid w:val="00154C8E"/>
    <w:rsid w:val="00171CA6"/>
    <w:rsid w:val="00174A52"/>
    <w:rsid w:val="00177160"/>
    <w:rsid w:val="00182123"/>
    <w:rsid w:val="00186E10"/>
    <w:rsid w:val="001874B9"/>
    <w:rsid w:val="00190969"/>
    <w:rsid w:val="0019721C"/>
    <w:rsid w:val="001B0762"/>
    <w:rsid w:val="001C10AF"/>
    <w:rsid w:val="001E757E"/>
    <w:rsid w:val="00200210"/>
    <w:rsid w:val="00207C9A"/>
    <w:rsid w:val="002177A9"/>
    <w:rsid w:val="00224AF8"/>
    <w:rsid w:val="00236744"/>
    <w:rsid w:val="002518A3"/>
    <w:rsid w:val="002569E9"/>
    <w:rsid w:val="00271779"/>
    <w:rsid w:val="002776C1"/>
    <w:rsid w:val="0029206B"/>
    <w:rsid w:val="00293925"/>
    <w:rsid w:val="0029733E"/>
    <w:rsid w:val="002A15AB"/>
    <w:rsid w:val="002A247A"/>
    <w:rsid w:val="002A40DB"/>
    <w:rsid w:val="002A4489"/>
    <w:rsid w:val="002A5EEE"/>
    <w:rsid w:val="002A7617"/>
    <w:rsid w:val="002B0F6A"/>
    <w:rsid w:val="002B553D"/>
    <w:rsid w:val="002C2976"/>
    <w:rsid w:val="002D14A2"/>
    <w:rsid w:val="002D40A7"/>
    <w:rsid w:val="002D525C"/>
    <w:rsid w:val="002E4EA3"/>
    <w:rsid w:val="002F0F27"/>
    <w:rsid w:val="002F2827"/>
    <w:rsid w:val="002F56B9"/>
    <w:rsid w:val="00306F15"/>
    <w:rsid w:val="00311A90"/>
    <w:rsid w:val="00311F3D"/>
    <w:rsid w:val="0031628A"/>
    <w:rsid w:val="00317C56"/>
    <w:rsid w:val="00323CB8"/>
    <w:rsid w:val="003271E7"/>
    <w:rsid w:val="00331801"/>
    <w:rsid w:val="00357644"/>
    <w:rsid w:val="003611C2"/>
    <w:rsid w:val="003675CE"/>
    <w:rsid w:val="003706A8"/>
    <w:rsid w:val="00370875"/>
    <w:rsid w:val="003716A3"/>
    <w:rsid w:val="003807C0"/>
    <w:rsid w:val="003938E2"/>
    <w:rsid w:val="003957A5"/>
    <w:rsid w:val="003A0F6B"/>
    <w:rsid w:val="003A6627"/>
    <w:rsid w:val="003B0301"/>
    <w:rsid w:val="003B6634"/>
    <w:rsid w:val="003C2F61"/>
    <w:rsid w:val="003C3630"/>
    <w:rsid w:val="003E127A"/>
    <w:rsid w:val="003E5A48"/>
    <w:rsid w:val="003E7DE3"/>
    <w:rsid w:val="003F37E3"/>
    <w:rsid w:val="003F5A31"/>
    <w:rsid w:val="003F60DD"/>
    <w:rsid w:val="003F6A71"/>
    <w:rsid w:val="003F7A31"/>
    <w:rsid w:val="00400403"/>
    <w:rsid w:val="004032F1"/>
    <w:rsid w:val="00411504"/>
    <w:rsid w:val="0041630D"/>
    <w:rsid w:val="00441B3F"/>
    <w:rsid w:val="004500B8"/>
    <w:rsid w:val="0045130D"/>
    <w:rsid w:val="004579D9"/>
    <w:rsid w:val="00457CD0"/>
    <w:rsid w:val="00462556"/>
    <w:rsid w:val="0046539B"/>
    <w:rsid w:val="00466308"/>
    <w:rsid w:val="004705E8"/>
    <w:rsid w:val="0047070C"/>
    <w:rsid w:val="004716E0"/>
    <w:rsid w:val="0047431C"/>
    <w:rsid w:val="00490C51"/>
    <w:rsid w:val="004A052A"/>
    <w:rsid w:val="004A075A"/>
    <w:rsid w:val="004A1E24"/>
    <w:rsid w:val="004A4D47"/>
    <w:rsid w:val="004A69A5"/>
    <w:rsid w:val="004A737B"/>
    <w:rsid w:val="004B0EE8"/>
    <w:rsid w:val="004B15E1"/>
    <w:rsid w:val="004B565F"/>
    <w:rsid w:val="004C00A4"/>
    <w:rsid w:val="004D0B4D"/>
    <w:rsid w:val="004D150A"/>
    <w:rsid w:val="004D7BFA"/>
    <w:rsid w:val="004E579C"/>
    <w:rsid w:val="004F3D46"/>
    <w:rsid w:val="005008D6"/>
    <w:rsid w:val="00505BE1"/>
    <w:rsid w:val="00515E34"/>
    <w:rsid w:val="0051646A"/>
    <w:rsid w:val="00516989"/>
    <w:rsid w:val="00536EAA"/>
    <w:rsid w:val="00540630"/>
    <w:rsid w:val="00541124"/>
    <w:rsid w:val="00547D30"/>
    <w:rsid w:val="00552ACF"/>
    <w:rsid w:val="005618AD"/>
    <w:rsid w:val="00564EA5"/>
    <w:rsid w:val="005664D6"/>
    <w:rsid w:val="005853C8"/>
    <w:rsid w:val="00586B0E"/>
    <w:rsid w:val="00592DFD"/>
    <w:rsid w:val="005A06F3"/>
    <w:rsid w:val="005A3345"/>
    <w:rsid w:val="005A3841"/>
    <w:rsid w:val="005A392B"/>
    <w:rsid w:val="005A4BB1"/>
    <w:rsid w:val="005B3F70"/>
    <w:rsid w:val="005B48EC"/>
    <w:rsid w:val="005B5716"/>
    <w:rsid w:val="005C02ED"/>
    <w:rsid w:val="005E4BFA"/>
    <w:rsid w:val="005F026D"/>
    <w:rsid w:val="005F1E5B"/>
    <w:rsid w:val="005F61FC"/>
    <w:rsid w:val="00602C9A"/>
    <w:rsid w:val="00607B24"/>
    <w:rsid w:val="006130E1"/>
    <w:rsid w:val="006148A3"/>
    <w:rsid w:val="00620790"/>
    <w:rsid w:val="0062172C"/>
    <w:rsid w:val="006243F5"/>
    <w:rsid w:val="006257AB"/>
    <w:rsid w:val="00637932"/>
    <w:rsid w:val="00642C63"/>
    <w:rsid w:val="006528FC"/>
    <w:rsid w:val="00656ACD"/>
    <w:rsid w:val="00664741"/>
    <w:rsid w:val="006703E2"/>
    <w:rsid w:val="0067778D"/>
    <w:rsid w:val="00677D86"/>
    <w:rsid w:val="00685582"/>
    <w:rsid w:val="0068789D"/>
    <w:rsid w:val="00695E35"/>
    <w:rsid w:val="006A6D59"/>
    <w:rsid w:val="006A71DD"/>
    <w:rsid w:val="006B18A7"/>
    <w:rsid w:val="006B4FC5"/>
    <w:rsid w:val="006B74FF"/>
    <w:rsid w:val="006C12E2"/>
    <w:rsid w:val="006C1487"/>
    <w:rsid w:val="006C1F58"/>
    <w:rsid w:val="006C49C5"/>
    <w:rsid w:val="006D50CA"/>
    <w:rsid w:val="006D5362"/>
    <w:rsid w:val="006E0974"/>
    <w:rsid w:val="006E1AD4"/>
    <w:rsid w:val="006E6CCF"/>
    <w:rsid w:val="006E7C0E"/>
    <w:rsid w:val="006F4F84"/>
    <w:rsid w:val="006F6281"/>
    <w:rsid w:val="006F7368"/>
    <w:rsid w:val="0070210C"/>
    <w:rsid w:val="00710389"/>
    <w:rsid w:val="0071422B"/>
    <w:rsid w:val="0071598A"/>
    <w:rsid w:val="0072167D"/>
    <w:rsid w:val="00723E0F"/>
    <w:rsid w:val="007250AA"/>
    <w:rsid w:val="007260F8"/>
    <w:rsid w:val="00731E62"/>
    <w:rsid w:val="00747903"/>
    <w:rsid w:val="00781E91"/>
    <w:rsid w:val="00782A90"/>
    <w:rsid w:val="007837AF"/>
    <w:rsid w:val="007926D7"/>
    <w:rsid w:val="007A1E51"/>
    <w:rsid w:val="007A49F1"/>
    <w:rsid w:val="007A5225"/>
    <w:rsid w:val="007B1335"/>
    <w:rsid w:val="007B7EDE"/>
    <w:rsid w:val="007C54C4"/>
    <w:rsid w:val="007C5DC0"/>
    <w:rsid w:val="007C6CCA"/>
    <w:rsid w:val="007D0D2B"/>
    <w:rsid w:val="007D75E6"/>
    <w:rsid w:val="007D77D4"/>
    <w:rsid w:val="007F14A4"/>
    <w:rsid w:val="007F4AAA"/>
    <w:rsid w:val="007F4D1B"/>
    <w:rsid w:val="007F6754"/>
    <w:rsid w:val="0081433E"/>
    <w:rsid w:val="008161AE"/>
    <w:rsid w:val="00821FFC"/>
    <w:rsid w:val="00824E2E"/>
    <w:rsid w:val="00827C7B"/>
    <w:rsid w:val="008329B6"/>
    <w:rsid w:val="00834B6D"/>
    <w:rsid w:val="008409BB"/>
    <w:rsid w:val="00850140"/>
    <w:rsid w:val="00862ADF"/>
    <w:rsid w:val="008631E9"/>
    <w:rsid w:val="00863EA9"/>
    <w:rsid w:val="00872471"/>
    <w:rsid w:val="00877565"/>
    <w:rsid w:val="00883DE3"/>
    <w:rsid w:val="008923FF"/>
    <w:rsid w:val="00892962"/>
    <w:rsid w:val="00893935"/>
    <w:rsid w:val="00894F0F"/>
    <w:rsid w:val="00895906"/>
    <w:rsid w:val="008965E4"/>
    <w:rsid w:val="00896D9F"/>
    <w:rsid w:val="008A4F4E"/>
    <w:rsid w:val="008A551A"/>
    <w:rsid w:val="008A5E5F"/>
    <w:rsid w:val="008A7017"/>
    <w:rsid w:val="008B1775"/>
    <w:rsid w:val="008B7D26"/>
    <w:rsid w:val="008C6FB0"/>
    <w:rsid w:val="008D0634"/>
    <w:rsid w:val="008D1AC5"/>
    <w:rsid w:val="008E16A1"/>
    <w:rsid w:val="008E36E9"/>
    <w:rsid w:val="008E4B4A"/>
    <w:rsid w:val="009009C7"/>
    <w:rsid w:val="0090164C"/>
    <w:rsid w:val="009063D5"/>
    <w:rsid w:val="00915632"/>
    <w:rsid w:val="00917601"/>
    <w:rsid w:val="009208E1"/>
    <w:rsid w:val="0092205D"/>
    <w:rsid w:val="00922C43"/>
    <w:rsid w:val="00923E0A"/>
    <w:rsid w:val="00924964"/>
    <w:rsid w:val="009302E6"/>
    <w:rsid w:val="0093031F"/>
    <w:rsid w:val="009316C0"/>
    <w:rsid w:val="009330FC"/>
    <w:rsid w:val="00933502"/>
    <w:rsid w:val="00950582"/>
    <w:rsid w:val="00955FB0"/>
    <w:rsid w:val="00957860"/>
    <w:rsid w:val="00957A03"/>
    <w:rsid w:val="00961833"/>
    <w:rsid w:val="00962778"/>
    <w:rsid w:val="00981BDF"/>
    <w:rsid w:val="009919BA"/>
    <w:rsid w:val="00992AA2"/>
    <w:rsid w:val="00992D82"/>
    <w:rsid w:val="009960BF"/>
    <w:rsid w:val="0099641A"/>
    <w:rsid w:val="009A5DCA"/>
    <w:rsid w:val="009B4D15"/>
    <w:rsid w:val="009C0ABC"/>
    <w:rsid w:val="009C4852"/>
    <w:rsid w:val="009E1F59"/>
    <w:rsid w:val="009E7840"/>
    <w:rsid w:val="009F3506"/>
    <w:rsid w:val="009F6293"/>
    <w:rsid w:val="009F7CD0"/>
    <w:rsid w:val="00A00213"/>
    <w:rsid w:val="00A02B97"/>
    <w:rsid w:val="00A179D4"/>
    <w:rsid w:val="00A17C38"/>
    <w:rsid w:val="00A25EF1"/>
    <w:rsid w:val="00A35DCC"/>
    <w:rsid w:val="00A40F22"/>
    <w:rsid w:val="00A419FB"/>
    <w:rsid w:val="00A526C5"/>
    <w:rsid w:val="00A54DEC"/>
    <w:rsid w:val="00A550FE"/>
    <w:rsid w:val="00A75297"/>
    <w:rsid w:val="00A75D32"/>
    <w:rsid w:val="00A80937"/>
    <w:rsid w:val="00A85BD7"/>
    <w:rsid w:val="00A87657"/>
    <w:rsid w:val="00A93B34"/>
    <w:rsid w:val="00AB0E29"/>
    <w:rsid w:val="00AC17CA"/>
    <w:rsid w:val="00AD0345"/>
    <w:rsid w:val="00AD20AD"/>
    <w:rsid w:val="00AD257E"/>
    <w:rsid w:val="00AE4170"/>
    <w:rsid w:val="00AF11D6"/>
    <w:rsid w:val="00AF36C9"/>
    <w:rsid w:val="00B05DCE"/>
    <w:rsid w:val="00B10655"/>
    <w:rsid w:val="00B11A3E"/>
    <w:rsid w:val="00B12395"/>
    <w:rsid w:val="00B144AF"/>
    <w:rsid w:val="00B1478C"/>
    <w:rsid w:val="00B15515"/>
    <w:rsid w:val="00B176BA"/>
    <w:rsid w:val="00B3093A"/>
    <w:rsid w:val="00B313D8"/>
    <w:rsid w:val="00B316E9"/>
    <w:rsid w:val="00B339E6"/>
    <w:rsid w:val="00B410BF"/>
    <w:rsid w:val="00B51E7F"/>
    <w:rsid w:val="00B531CD"/>
    <w:rsid w:val="00B56D31"/>
    <w:rsid w:val="00B62FD8"/>
    <w:rsid w:val="00B67940"/>
    <w:rsid w:val="00B71DB4"/>
    <w:rsid w:val="00B900FB"/>
    <w:rsid w:val="00B93305"/>
    <w:rsid w:val="00B93CEB"/>
    <w:rsid w:val="00B94391"/>
    <w:rsid w:val="00BB56C6"/>
    <w:rsid w:val="00BB5741"/>
    <w:rsid w:val="00BC4833"/>
    <w:rsid w:val="00BD483A"/>
    <w:rsid w:val="00BD5312"/>
    <w:rsid w:val="00BE4BFF"/>
    <w:rsid w:val="00BF238B"/>
    <w:rsid w:val="00BF6655"/>
    <w:rsid w:val="00C01999"/>
    <w:rsid w:val="00C026D4"/>
    <w:rsid w:val="00C05C40"/>
    <w:rsid w:val="00C11D19"/>
    <w:rsid w:val="00C151D4"/>
    <w:rsid w:val="00C200DA"/>
    <w:rsid w:val="00C21412"/>
    <w:rsid w:val="00C21C96"/>
    <w:rsid w:val="00C23E26"/>
    <w:rsid w:val="00C25627"/>
    <w:rsid w:val="00C257D3"/>
    <w:rsid w:val="00C31365"/>
    <w:rsid w:val="00C40310"/>
    <w:rsid w:val="00C407D7"/>
    <w:rsid w:val="00C412A4"/>
    <w:rsid w:val="00C45896"/>
    <w:rsid w:val="00C46E86"/>
    <w:rsid w:val="00C57BE0"/>
    <w:rsid w:val="00C75216"/>
    <w:rsid w:val="00C91719"/>
    <w:rsid w:val="00CA5B20"/>
    <w:rsid w:val="00CB1D95"/>
    <w:rsid w:val="00CB531F"/>
    <w:rsid w:val="00CC09FF"/>
    <w:rsid w:val="00CC19E6"/>
    <w:rsid w:val="00CC1A4F"/>
    <w:rsid w:val="00CD127C"/>
    <w:rsid w:val="00CD5483"/>
    <w:rsid w:val="00CD71C5"/>
    <w:rsid w:val="00CE255C"/>
    <w:rsid w:val="00CF2EA8"/>
    <w:rsid w:val="00D000A6"/>
    <w:rsid w:val="00D0068B"/>
    <w:rsid w:val="00D04EF6"/>
    <w:rsid w:val="00D05B5E"/>
    <w:rsid w:val="00D0617C"/>
    <w:rsid w:val="00D0721D"/>
    <w:rsid w:val="00D163B8"/>
    <w:rsid w:val="00D16DB9"/>
    <w:rsid w:val="00D27A91"/>
    <w:rsid w:val="00D32543"/>
    <w:rsid w:val="00D35FB6"/>
    <w:rsid w:val="00D37D78"/>
    <w:rsid w:val="00D4167F"/>
    <w:rsid w:val="00D47707"/>
    <w:rsid w:val="00D47E18"/>
    <w:rsid w:val="00D54C33"/>
    <w:rsid w:val="00D82F22"/>
    <w:rsid w:val="00D8573F"/>
    <w:rsid w:val="00D92885"/>
    <w:rsid w:val="00D94786"/>
    <w:rsid w:val="00D95FBE"/>
    <w:rsid w:val="00DA010D"/>
    <w:rsid w:val="00DB6445"/>
    <w:rsid w:val="00DC39AF"/>
    <w:rsid w:val="00DC6E8F"/>
    <w:rsid w:val="00DD0360"/>
    <w:rsid w:val="00DD0C4A"/>
    <w:rsid w:val="00DD18AC"/>
    <w:rsid w:val="00DD6298"/>
    <w:rsid w:val="00DE2FC4"/>
    <w:rsid w:val="00DF284C"/>
    <w:rsid w:val="00DF2F38"/>
    <w:rsid w:val="00DF3508"/>
    <w:rsid w:val="00DF37EF"/>
    <w:rsid w:val="00DF5646"/>
    <w:rsid w:val="00DF621A"/>
    <w:rsid w:val="00E00A52"/>
    <w:rsid w:val="00E04A1D"/>
    <w:rsid w:val="00E1142D"/>
    <w:rsid w:val="00E16ED2"/>
    <w:rsid w:val="00E17A52"/>
    <w:rsid w:val="00E22477"/>
    <w:rsid w:val="00E3283A"/>
    <w:rsid w:val="00E426DA"/>
    <w:rsid w:val="00E43798"/>
    <w:rsid w:val="00E505A3"/>
    <w:rsid w:val="00E65126"/>
    <w:rsid w:val="00E73874"/>
    <w:rsid w:val="00E84CC2"/>
    <w:rsid w:val="00E85462"/>
    <w:rsid w:val="00E8742D"/>
    <w:rsid w:val="00E93DF6"/>
    <w:rsid w:val="00E95315"/>
    <w:rsid w:val="00E978C3"/>
    <w:rsid w:val="00EA4A6C"/>
    <w:rsid w:val="00EB0995"/>
    <w:rsid w:val="00EB2484"/>
    <w:rsid w:val="00EB5607"/>
    <w:rsid w:val="00EC4847"/>
    <w:rsid w:val="00EC4E8A"/>
    <w:rsid w:val="00EC5B14"/>
    <w:rsid w:val="00ED3639"/>
    <w:rsid w:val="00EF3B27"/>
    <w:rsid w:val="00EF5CD8"/>
    <w:rsid w:val="00EF5F43"/>
    <w:rsid w:val="00EF60BA"/>
    <w:rsid w:val="00F03AFD"/>
    <w:rsid w:val="00F05946"/>
    <w:rsid w:val="00F13FC1"/>
    <w:rsid w:val="00F15056"/>
    <w:rsid w:val="00F221F8"/>
    <w:rsid w:val="00F30582"/>
    <w:rsid w:val="00F33805"/>
    <w:rsid w:val="00F3659C"/>
    <w:rsid w:val="00F42DF0"/>
    <w:rsid w:val="00F500EE"/>
    <w:rsid w:val="00F51433"/>
    <w:rsid w:val="00F57CCF"/>
    <w:rsid w:val="00F61E82"/>
    <w:rsid w:val="00F64544"/>
    <w:rsid w:val="00F67F26"/>
    <w:rsid w:val="00F85E8B"/>
    <w:rsid w:val="00F9743A"/>
    <w:rsid w:val="00FA5BD4"/>
    <w:rsid w:val="00FC4F34"/>
    <w:rsid w:val="00FC65B5"/>
    <w:rsid w:val="00FD0440"/>
    <w:rsid w:val="00FD4188"/>
    <w:rsid w:val="00FE0768"/>
    <w:rsid w:val="00FF055F"/>
    <w:rsid w:val="00FF3F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9BB"/>
    <w:pPr>
      <w:widowControl w:val="0"/>
      <w:suppressAutoHyphens/>
    </w:pPr>
    <w:rPr>
      <w:rFonts w:ascii="Times New Roman" w:hAnsi="Times New Roman" w:cs="Arial Unicode MS"/>
      <w:kern w:val="1"/>
      <w:sz w:val="24"/>
      <w:szCs w:val="24"/>
      <w:lang w:eastAsia="hi-IN" w:bidi="hi-IN"/>
    </w:rPr>
  </w:style>
  <w:style w:type="paragraph" w:styleId="3">
    <w:name w:val="heading 3"/>
    <w:basedOn w:val="a"/>
    <w:link w:val="30"/>
    <w:uiPriority w:val="9"/>
    <w:qFormat/>
    <w:locked/>
    <w:rsid w:val="00FC65B5"/>
    <w:pPr>
      <w:widowControl/>
      <w:suppressAutoHyphens w:val="0"/>
      <w:spacing w:before="100" w:beforeAutospacing="1" w:after="100" w:afterAutospacing="1"/>
      <w:outlineLvl w:val="2"/>
    </w:pPr>
    <w:rPr>
      <w:rFonts w:eastAsia="Times New Roman" w:cs="Times New Roman"/>
      <w:b/>
      <w:bCs/>
      <w:kern w:val="0"/>
      <w:sz w:val="27"/>
      <w:szCs w:val="27"/>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409BB"/>
    <w:pPr>
      <w:tabs>
        <w:tab w:val="center" w:pos="4677"/>
        <w:tab w:val="right" w:pos="9355"/>
      </w:tabs>
    </w:pPr>
    <w:rPr>
      <w:rFonts w:cs="Mangal"/>
      <w:szCs w:val="21"/>
    </w:rPr>
  </w:style>
  <w:style w:type="character" w:customStyle="1" w:styleId="a4">
    <w:name w:val="Нижний колонтитул Знак"/>
    <w:basedOn w:val="a0"/>
    <w:link w:val="a3"/>
    <w:uiPriority w:val="99"/>
    <w:locked/>
    <w:rsid w:val="008409BB"/>
    <w:rPr>
      <w:rFonts w:ascii="Times New Roman" w:eastAsia="Times New Roman" w:hAnsi="Times New Roman" w:cs="Mangal"/>
      <w:kern w:val="1"/>
      <w:sz w:val="21"/>
      <w:szCs w:val="21"/>
      <w:lang w:eastAsia="hi-IN" w:bidi="hi-IN"/>
    </w:rPr>
  </w:style>
  <w:style w:type="character" w:styleId="a5">
    <w:name w:val="Hyperlink"/>
    <w:basedOn w:val="a0"/>
    <w:rsid w:val="008409BB"/>
    <w:rPr>
      <w:rFonts w:cs="Times New Roman"/>
      <w:color w:val="0000FF"/>
      <w:u w:val="single"/>
    </w:rPr>
  </w:style>
  <w:style w:type="paragraph" w:styleId="a6">
    <w:name w:val="Normal (Web)"/>
    <w:basedOn w:val="a"/>
    <w:uiPriority w:val="99"/>
    <w:rsid w:val="008409BB"/>
    <w:pPr>
      <w:widowControl/>
      <w:suppressAutoHyphens w:val="0"/>
      <w:spacing w:after="96"/>
    </w:pPr>
    <w:rPr>
      <w:rFonts w:eastAsia="Times New Roman" w:cs="Times New Roman"/>
      <w:kern w:val="0"/>
      <w:lang w:eastAsia="ru-RU" w:bidi="ar-SA"/>
    </w:rPr>
  </w:style>
  <w:style w:type="paragraph" w:styleId="a7">
    <w:name w:val="Balloon Text"/>
    <w:basedOn w:val="a"/>
    <w:link w:val="a8"/>
    <w:uiPriority w:val="99"/>
    <w:semiHidden/>
    <w:rsid w:val="008409BB"/>
    <w:rPr>
      <w:rFonts w:ascii="Tahoma" w:hAnsi="Tahoma" w:cs="Mangal"/>
      <w:sz w:val="16"/>
      <w:szCs w:val="14"/>
    </w:rPr>
  </w:style>
  <w:style w:type="character" w:customStyle="1" w:styleId="a8">
    <w:name w:val="Текст выноски Знак"/>
    <w:basedOn w:val="a0"/>
    <w:link w:val="a7"/>
    <w:uiPriority w:val="99"/>
    <w:semiHidden/>
    <w:locked/>
    <w:rsid w:val="008409BB"/>
    <w:rPr>
      <w:rFonts w:ascii="Tahoma" w:eastAsia="Times New Roman" w:hAnsi="Tahoma" w:cs="Mangal"/>
      <w:kern w:val="1"/>
      <w:sz w:val="14"/>
      <w:szCs w:val="14"/>
      <w:lang w:eastAsia="hi-IN" w:bidi="hi-IN"/>
    </w:rPr>
  </w:style>
  <w:style w:type="character" w:styleId="a9">
    <w:name w:val="Strong"/>
    <w:basedOn w:val="a0"/>
    <w:uiPriority w:val="22"/>
    <w:qFormat/>
    <w:rsid w:val="006B18A7"/>
    <w:rPr>
      <w:rFonts w:cs="Times New Roman"/>
      <w:b/>
      <w:bCs/>
    </w:rPr>
  </w:style>
  <w:style w:type="character" w:customStyle="1" w:styleId="apple-converted-space">
    <w:name w:val="apple-converted-space"/>
    <w:basedOn w:val="a0"/>
    <w:uiPriority w:val="99"/>
    <w:rsid w:val="006B18A7"/>
    <w:rPr>
      <w:rFonts w:cs="Times New Roman"/>
    </w:rPr>
  </w:style>
  <w:style w:type="character" w:styleId="aa">
    <w:name w:val="Emphasis"/>
    <w:basedOn w:val="a0"/>
    <w:uiPriority w:val="99"/>
    <w:qFormat/>
    <w:rsid w:val="006B18A7"/>
    <w:rPr>
      <w:rFonts w:cs="Times New Roman"/>
      <w:i/>
      <w:iCs/>
    </w:rPr>
  </w:style>
  <w:style w:type="paragraph" w:styleId="ab">
    <w:name w:val="List Paragraph"/>
    <w:basedOn w:val="a"/>
    <w:uiPriority w:val="99"/>
    <w:qFormat/>
    <w:rsid w:val="00924964"/>
    <w:pPr>
      <w:widowControl/>
      <w:suppressAutoHyphens w:val="0"/>
      <w:ind w:left="720"/>
      <w:contextualSpacing/>
    </w:pPr>
    <w:rPr>
      <w:rFonts w:eastAsia="Times New Roman" w:cs="Times New Roman"/>
      <w:kern w:val="0"/>
      <w:lang w:eastAsia="ru-RU" w:bidi="ar-SA"/>
    </w:rPr>
  </w:style>
  <w:style w:type="character" w:styleId="ac">
    <w:name w:val="FollowedHyperlink"/>
    <w:basedOn w:val="a0"/>
    <w:uiPriority w:val="99"/>
    <w:semiHidden/>
    <w:rsid w:val="002A15AB"/>
    <w:rPr>
      <w:rFonts w:cs="Times New Roman"/>
      <w:color w:val="800080"/>
      <w:u w:val="single"/>
    </w:rPr>
  </w:style>
  <w:style w:type="paragraph" w:customStyle="1" w:styleId="ConsPlusNormal">
    <w:name w:val="ConsPlusNormal"/>
    <w:link w:val="ConsPlusNormal0"/>
    <w:rsid w:val="006A71DD"/>
    <w:pPr>
      <w:autoSpaceDE w:val="0"/>
      <w:autoSpaceDN w:val="0"/>
      <w:adjustRightInd w:val="0"/>
    </w:pPr>
    <w:rPr>
      <w:rFonts w:ascii="Arial" w:hAnsi="Arial" w:cs="Arial"/>
      <w:lang w:eastAsia="en-US"/>
    </w:rPr>
  </w:style>
  <w:style w:type="character" w:customStyle="1" w:styleId="ConsPlusNormal0">
    <w:name w:val="ConsPlusNormal Знак"/>
    <w:link w:val="ConsPlusNormal"/>
    <w:uiPriority w:val="99"/>
    <w:locked/>
    <w:rsid w:val="006A71DD"/>
    <w:rPr>
      <w:rFonts w:ascii="Arial" w:hAnsi="Arial"/>
      <w:sz w:val="22"/>
      <w:lang w:val="ru-RU" w:eastAsia="en-US"/>
    </w:rPr>
  </w:style>
  <w:style w:type="paragraph" w:styleId="ad">
    <w:name w:val="header"/>
    <w:basedOn w:val="a"/>
    <w:link w:val="ae"/>
    <w:uiPriority w:val="99"/>
    <w:semiHidden/>
    <w:rsid w:val="008B7D26"/>
    <w:pPr>
      <w:tabs>
        <w:tab w:val="center" w:pos="4677"/>
        <w:tab w:val="right" w:pos="9355"/>
      </w:tabs>
    </w:pPr>
    <w:rPr>
      <w:rFonts w:cs="Mangal"/>
      <w:szCs w:val="21"/>
    </w:rPr>
  </w:style>
  <w:style w:type="character" w:customStyle="1" w:styleId="ae">
    <w:name w:val="Верхний колонтитул Знак"/>
    <w:basedOn w:val="a0"/>
    <w:link w:val="ad"/>
    <w:uiPriority w:val="99"/>
    <w:semiHidden/>
    <w:locked/>
    <w:rsid w:val="008B7D26"/>
    <w:rPr>
      <w:rFonts w:ascii="Times New Roman" w:eastAsia="Times New Roman" w:hAnsi="Times New Roman" w:cs="Mangal"/>
      <w:kern w:val="1"/>
      <w:sz w:val="21"/>
      <w:szCs w:val="21"/>
      <w:lang w:eastAsia="hi-IN" w:bidi="hi-IN"/>
    </w:rPr>
  </w:style>
  <w:style w:type="character" w:customStyle="1" w:styleId="30">
    <w:name w:val="Заголовок 3 Знак"/>
    <w:basedOn w:val="a0"/>
    <w:link w:val="3"/>
    <w:uiPriority w:val="9"/>
    <w:rsid w:val="00FC65B5"/>
    <w:rPr>
      <w:rFonts w:ascii="Times New Roman" w:eastAsia="Times New Roman" w:hAnsi="Times New Roman"/>
      <w:b/>
      <w:bCs/>
      <w:sz w:val="27"/>
      <w:szCs w:val="27"/>
    </w:rPr>
  </w:style>
</w:styles>
</file>

<file path=word/webSettings.xml><?xml version="1.0" encoding="utf-8"?>
<w:webSettings xmlns:r="http://schemas.openxmlformats.org/officeDocument/2006/relationships" xmlns:w="http://schemas.openxmlformats.org/wordprocessingml/2006/main">
  <w:divs>
    <w:div w:id="465392884">
      <w:bodyDiv w:val="1"/>
      <w:marLeft w:val="0"/>
      <w:marRight w:val="0"/>
      <w:marTop w:val="0"/>
      <w:marBottom w:val="0"/>
      <w:divBdr>
        <w:top w:val="none" w:sz="0" w:space="0" w:color="auto"/>
        <w:left w:val="none" w:sz="0" w:space="0" w:color="auto"/>
        <w:bottom w:val="none" w:sz="0" w:space="0" w:color="auto"/>
        <w:right w:val="none" w:sz="0" w:space="0" w:color="auto"/>
      </w:divBdr>
      <w:divsChild>
        <w:div w:id="1736315009">
          <w:marLeft w:val="0"/>
          <w:marRight w:val="0"/>
          <w:marTop w:val="0"/>
          <w:marBottom w:val="0"/>
          <w:divBdr>
            <w:top w:val="none" w:sz="0" w:space="0" w:color="auto"/>
            <w:left w:val="none" w:sz="0" w:space="0" w:color="auto"/>
            <w:bottom w:val="none" w:sz="0" w:space="0" w:color="auto"/>
            <w:right w:val="none" w:sz="0" w:space="0" w:color="auto"/>
          </w:divBdr>
        </w:div>
        <w:div w:id="642344955">
          <w:marLeft w:val="0"/>
          <w:marRight w:val="0"/>
          <w:marTop w:val="0"/>
          <w:marBottom w:val="0"/>
          <w:divBdr>
            <w:top w:val="none" w:sz="0" w:space="0" w:color="auto"/>
            <w:left w:val="none" w:sz="0" w:space="0" w:color="auto"/>
            <w:bottom w:val="none" w:sz="0" w:space="0" w:color="auto"/>
            <w:right w:val="none" w:sz="0" w:space="0" w:color="auto"/>
          </w:divBdr>
        </w:div>
        <w:div w:id="893463576">
          <w:marLeft w:val="0"/>
          <w:marRight w:val="0"/>
          <w:marTop w:val="0"/>
          <w:marBottom w:val="0"/>
          <w:divBdr>
            <w:top w:val="none" w:sz="0" w:space="0" w:color="auto"/>
            <w:left w:val="none" w:sz="0" w:space="0" w:color="auto"/>
            <w:bottom w:val="none" w:sz="0" w:space="0" w:color="auto"/>
            <w:right w:val="none" w:sz="0" w:space="0" w:color="auto"/>
          </w:divBdr>
        </w:div>
        <w:div w:id="651712157">
          <w:marLeft w:val="0"/>
          <w:marRight w:val="0"/>
          <w:marTop w:val="0"/>
          <w:marBottom w:val="0"/>
          <w:divBdr>
            <w:top w:val="none" w:sz="0" w:space="0" w:color="auto"/>
            <w:left w:val="none" w:sz="0" w:space="0" w:color="auto"/>
            <w:bottom w:val="none" w:sz="0" w:space="0" w:color="auto"/>
            <w:right w:val="none" w:sz="0" w:space="0" w:color="auto"/>
          </w:divBdr>
        </w:div>
        <w:div w:id="1987203341">
          <w:marLeft w:val="0"/>
          <w:marRight w:val="0"/>
          <w:marTop w:val="0"/>
          <w:marBottom w:val="0"/>
          <w:divBdr>
            <w:top w:val="none" w:sz="0" w:space="0" w:color="auto"/>
            <w:left w:val="none" w:sz="0" w:space="0" w:color="auto"/>
            <w:bottom w:val="none" w:sz="0" w:space="0" w:color="auto"/>
            <w:right w:val="none" w:sz="0" w:space="0" w:color="auto"/>
          </w:divBdr>
        </w:div>
        <w:div w:id="246886829">
          <w:marLeft w:val="0"/>
          <w:marRight w:val="0"/>
          <w:marTop w:val="0"/>
          <w:marBottom w:val="0"/>
          <w:divBdr>
            <w:top w:val="none" w:sz="0" w:space="0" w:color="auto"/>
            <w:left w:val="none" w:sz="0" w:space="0" w:color="auto"/>
            <w:bottom w:val="none" w:sz="0" w:space="0" w:color="auto"/>
            <w:right w:val="none" w:sz="0" w:space="0" w:color="auto"/>
          </w:divBdr>
        </w:div>
        <w:div w:id="634335461">
          <w:marLeft w:val="0"/>
          <w:marRight w:val="0"/>
          <w:marTop w:val="0"/>
          <w:marBottom w:val="0"/>
          <w:divBdr>
            <w:top w:val="none" w:sz="0" w:space="0" w:color="auto"/>
            <w:left w:val="none" w:sz="0" w:space="0" w:color="auto"/>
            <w:bottom w:val="none" w:sz="0" w:space="0" w:color="auto"/>
            <w:right w:val="none" w:sz="0" w:space="0" w:color="auto"/>
          </w:divBdr>
        </w:div>
        <w:div w:id="1647777471">
          <w:marLeft w:val="0"/>
          <w:marRight w:val="0"/>
          <w:marTop w:val="0"/>
          <w:marBottom w:val="0"/>
          <w:divBdr>
            <w:top w:val="none" w:sz="0" w:space="0" w:color="auto"/>
            <w:left w:val="none" w:sz="0" w:space="0" w:color="auto"/>
            <w:bottom w:val="none" w:sz="0" w:space="0" w:color="auto"/>
            <w:right w:val="none" w:sz="0" w:space="0" w:color="auto"/>
          </w:divBdr>
        </w:div>
        <w:div w:id="920598660">
          <w:marLeft w:val="0"/>
          <w:marRight w:val="0"/>
          <w:marTop w:val="0"/>
          <w:marBottom w:val="0"/>
          <w:divBdr>
            <w:top w:val="none" w:sz="0" w:space="0" w:color="auto"/>
            <w:left w:val="none" w:sz="0" w:space="0" w:color="auto"/>
            <w:bottom w:val="none" w:sz="0" w:space="0" w:color="auto"/>
            <w:right w:val="none" w:sz="0" w:space="0" w:color="auto"/>
          </w:divBdr>
        </w:div>
        <w:div w:id="711148360">
          <w:marLeft w:val="0"/>
          <w:marRight w:val="0"/>
          <w:marTop w:val="0"/>
          <w:marBottom w:val="0"/>
          <w:divBdr>
            <w:top w:val="none" w:sz="0" w:space="0" w:color="auto"/>
            <w:left w:val="none" w:sz="0" w:space="0" w:color="auto"/>
            <w:bottom w:val="none" w:sz="0" w:space="0" w:color="auto"/>
            <w:right w:val="none" w:sz="0" w:space="0" w:color="auto"/>
          </w:divBdr>
        </w:div>
        <w:div w:id="858933853">
          <w:marLeft w:val="0"/>
          <w:marRight w:val="0"/>
          <w:marTop w:val="0"/>
          <w:marBottom w:val="0"/>
          <w:divBdr>
            <w:top w:val="none" w:sz="0" w:space="0" w:color="auto"/>
            <w:left w:val="none" w:sz="0" w:space="0" w:color="auto"/>
            <w:bottom w:val="none" w:sz="0" w:space="0" w:color="auto"/>
            <w:right w:val="none" w:sz="0" w:space="0" w:color="auto"/>
          </w:divBdr>
        </w:div>
        <w:div w:id="1721514692">
          <w:marLeft w:val="0"/>
          <w:marRight w:val="0"/>
          <w:marTop w:val="0"/>
          <w:marBottom w:val="0"/>
          <w:divBdr>
            <w:top w:val="none" w:sz="0" w:space="0" w:color="auto"/>
            <w:left w:val="none" w:sz="0" w:space="0" w:color="auto"/>
            <w:bottom w:val="none" w:sz="0" w:space="0" w:color="auto"/>
            <w:right w:val="none" w:sz="0" w:space="0" w:color="auto"/>
          </w:divBdr>
        </w:div>
        <w:div w:id="2123189848">
          <w:marLeft w:val="0"/>
          <w:marRight w:val="0"/>
          <w:marTop w:val="0"/>
          <w:marBottom w:val="0"/>
          <w:divBdr>
            <w:top w:val="none" w:sz="0" w:space="0" w:color="auto"/>
            <w:left w:val="none" w:sz="0" w:space="0" w:color="auto"/>
            <w:bottom w:val="none" w:sz="0" w:space="0" w:color="auto"/>
            <w:right w:val="none" w:sz="0" w:space="0" w:color="auto"/>
          </w:divBdr>
        </w:div>
        <w:div w:id="381516731">
          <w:marLeft w:val="0"/>
          <w:marRight w:val="0"/>
          <w:marTop w:val="0"/>
          <w:marBottom w:val="0"/>
          <w:divBdr>
            <w:top w:val="none" w:sz="0" w:space="0" w:color="auto"/>
            <w:left w:val="none" w:sz="0" w:space="0" w:color="auto"/>
            <w:bottom w:val="none" w:sz="0" w:space="0" w:color="auto"/>
            <w:right w:val="none" w:sz="0" w:space="0" w:color="auto"/>
          </w:divBdr>
        </w:div>
        <w:div w:id="1478182845">
          <w:marLeft w:val="0"/>
          <w:marRight w:val="0"/>
          <w:marTop w:val="0"/>
          <w:marBottom w:val="0"/>
          <w:divBdr>
            <w:top w:val="none" w:sz="0" w:space="0" w:color="auto"/>
            <w:left w:val="none" w:sz="0" w:space="0" w:color="auto"/>
            <w:bottom w:val="none" w:sz="0" w:space="0" w:color="auto"/>
            <w:right w:val="none" w:sz="0" w:space="0" w:color="auto"/>
          </w:divBdr>
        </w:div>
        <w:div w:id="745372420">
          <w:marLeft w:val="0"/>
          <w:marRight w:val="0"/>
          <w:marTop w:val="0"/>
          <w:marBottom w:val="0"/>
          <w:divBdr>
            <w:top w:val="none" w:sz="0" w:space="0" w:color="auto"/>
            <w:left w:val="none" w:sz="0" w:space="0" w:color="auto"/>
            <w:bottom w:val="none" w:sz="0" w:space="0" w:color="auto"/>
            <w:right w:val="none" w:sz="0" w:space="0" w:color="auto"/>
          </w:divBdr>
        </w:div>
        <w:div w:id="2053311192">
          <w:marLeft w:val="0"/>
          <w:marRight w:val="0"/>
          <w:marTop w:val="0"/>
          <w:marBottom w:val="0"/>
          <w:divBdr>
            <w:top w:val="none" w:sz="0" w:space="0" w:color="auto"/>
            <w:left w:val="none" w:sz="0" w:space="0" w:color="auto"/>
            <w:bottom w:val="none" w:sz="0" w:space="0" w:color="auto"/>
            <w:right w:val="none" w:sz="0" w:space="0" w:color="auto"/>
          </w:divBdr>
        </w:div>
        <w:div w:id="221214796">
          <w:marLeft w:val="0"/>
          <w:marRight w:val="0"/>
          <w:marTop w:val="0"/>
          <w:marBottom w:val="0"/>
          <w:divBdr>
            <w:top w:val="none" w:sz="0" w:space="0" w:color="auto"/>
            <w:left w:val="none" w:sz="0" w:space="0" w:color="auto"/>
            <w:bottom w:val="none" w:sz="0" w:space="0" w:color="auto"/>
            <w:right w:val="none" w:sz="0" w:space="0" w:color="auto"/>
          </w:divBdr>
        </w:div>
        <w:div w:id="626740319">
          <w:marLeft w:val="0"/>
          <w:marRight w:val="0"/>
          <w:marTop w:val="0"/>
          <w:marBottom w:val="0"/>
          <w:divBdr>
            <w:top w:val="none" w:sz="0" w:space="0" w:color="auto"/>
            <w:left w:val="none" w:sz="0" w:space="0" w:color="auto"/>
            <w:bottom w:val="none" w:sz="0" w:space="0" w:color="auto"/>
            <w:right w:val="none" w:sz="0" w:space="0" w:color="auto"/>
          </w:divBdr>
        </w:div>
        <w:div w:id="18046306">
          <w:marLeft w:val="0"/>
          <w:marRight w:val="0"/>
          <w:marTop w:val="0"/>
          <w:marBottom w:val="0"/>
          <w:divBdr>
            <w:top w:val="none" w:sz="0" w:space="0" w:color="auto"/>
            <w:left w:val="none" w:sz="0" w:space="0" w:color="auto"/>
            <w:bottom w:val="none" w:sz="0" w:space="0" w:color="auto"/>
            <w:right w:val="none" w:sz="0" w:space="0" w:color="auto"/>
          </w:divBdr>
        </w:div>
      </w:divsChild>
    </w:div>
    <w:div w:id="554391111">
      <w:bodyDiv w:val="1"/>
      <w:marLeft w:val="0"/>
      <w:marRight w:val="0"/>
      <w:marTop w:val="0"/>
      <w:marBottom w:val="0"/>
      <w:divBdr>
        <w:top w:val="none" w:sz="0" w:space="0" w:color="auto"/>
        <w:left w:val="none" w:sz="0" w:space="0" w:color="auto"/>
        <w:bottom w:val="none" w:sz="0" w:space="0" w:color="auto"/>
        <w:right w:val="none" w:sz="0" w:space="0" w:color="auto"/>
      </w:divBdr>
    </w:div>
    <w:div w:id="945114040">
      <w:marLeft w:val="0"/>
      <w:marRight w:val="0"/>
      <w:marTop w:val="0"/>
      <w:marBottom w:val="0"/>
      <w:divBdr>
        <w:top w:val="none" w:sz="0" w:space="0" w:color="auto"/>
        <w:left w:val="none" w:sz="0" w:space="0" w:color="auto"/>
        <w:bottom w:val="none" w:sz="0" w:space="0" w:color="auto"/>
        <w:right w:val="none" w:sz="0" w:space="0" w:color="auto"/>
      </w:divBdr>
      <w:divsChild>
        <w:div w:id="945114042">
          <w:marLeft w:val="605"/>
          <w:marRight w:val="0"/>
          <w:marTop w:val="135"/>
          <w:marBottom w:val="0"/>
          <w:divBdr>
            <w:top w:val="none" w:sz="0" w:space="0" w:color="auto"/>
            <w:left w:val="none" w:sz="0" w:space="0" w:color="auto"/>
            <w:bottom w:val="none" w:sz="0" w:space="0" w:color="auto"/>
            <w:right w:val="none" w:sz="0" w:space="0" w:color="auto"/>
          </w:divBdr>
        </w:div>
        <w:div w:id="945114053">
          <w:marLeft w:val="605"/>
          <w:marRight w:val="0"/>
          <w:marTop w:val="135"/>
          <w:marBottom w:val="0"/>
          <w:divBdr>
            <w:top w:val="none" w:sz="0" w:space="0" w:color="auto"/>
            <w:left w:val="none" w:sz="0" w:space="0" w:color="auto"/>
            <w:bottom w:val="none" w:sz="0" w:space="0" w:color="auto"/>
            <w:right w:val="none" w:sz="0" w:space="0" w:color="auto"/>
          </w:divBdr>
        </w:div>
        <w:div w:id="945114062">
          <w:marLeft w:val="605"/>
          <w:marRight w:val="0"/>
          <w:marTop w:val="135"/>
          <w:marBottom w:val="0"/>
          <w:divBdr>
            <w:top w:val="none" w:sz="0" w:space="0" w:color="auto"/>
            <w:left w:val="none" w:sz="0" w:space="0" w:color="auto"/>
            <w:bottom w:val="none" w:sz="0" w:space="0" w:color="auto"/>
            <w:right w:val="none" w:sz="0" w:space="0" w:color="auto"/>
          </w:divBdr>
        </w:div>
        <w:div w:id="945114066">
          <w:marLeft w:val="605"/>
          <w:marRight w:val="0"/>
          <w:marTop w:val="135"/>
          <w:marBottom w:val="0"/>
          <w:divBdr>
            <w:top w:val="none" w:sz="0" w:space="0" w:color="auto"/>
            <w:left w:val="none" w:sz="0" w:space="0" w:color="auto"/>
            <w:bottom w:val="none" w:sz="0" w:space="0" w:color="auto"/>
            <w:right w:val="none" w:sz="0" w:space="0" w:color="auto"/>
          </w:divBdr>
        </w:div>
      </w:divsChild>
    </w:div>
    <w:div w:id="945114041">
      <w:marLeft w:val="0"/>
      <w:marRight w:val="0"/>
      <w:marTop w:val="0"/>
      <w:marBottom w:val="0"/>
      <w:divBdr>
        <w:top w:val="none" w:sz="0" w:space="0" w:color="auto"/>
        <w:left w:val="none" w:sz="0" w:space="0" w:color="auto"/>
        <w:bottom w:val="none" w:sz="0" w:space="0" w:color="auto"/>
        <w:right w:val="none" w:sz="0" w:space="0" w:color="auto"/>
      </w:divBdr>
      <w:divsChild>
        <w:div w:id="945114048">
          <w:marLeft w:val="446"/>
          <w:marRight w:val="0"/>
          <w:marTop w:val="0"/>
          <w:marBottom w:val="0"/>
          <w:divBdr>
            <w:top w:val="none" w:sz="0" w:space="0" w:color="auto"/>
            <w:left w:val="none" w:sz="0" w:space="0" w:color="auto"/>
            <w:bottom w:val="none" w:sz="0" w:space="0" w:color="auto"/>
            <w:right w:val="none" w:sz="0" w:space="0" w:color="auto"/>
          </w:divBdr>
        </w:div>
      </w:divsChild>
    </w:div>
    <w:div w:id="945114046">
      <w:marLeft w:val="0"/>
      <w:marRight w:val="0"/>
      <w:marTop w:val="0"/>
      <w:marBottom w:val="0"/>
      <w:divBdr>
        <w:top w:val="none" w:sz="0" w:space="0" w:color="auto"/>
        <w:left w:val="none" w:sz="0" w:space="0" w:color="auto"/>
        <w:bottom w:val="none" w:sz="0" w:space="0" w:color="auto"/>
        <w:right w:val="none" w:sz="0" w:space="0" w:color="auto"/>
      </w:divBdr>
    </w:div>
    <w:div w:id="945114047">
      <w:marLeft w:val="0"/>
      <w:marRight w:val="0"/>
      <w:marTop w:val="0"/>
      <w:marBottom w:val="0"/>
      <w:divBdr>
        <w:top w:val="none" w:sz="0" w:space="0" w:color="auto"/>
        <w:left w:val="none" w:sz="0" w:space="0" w:color="auto"/>
        <w:bottom w:val="none" w:sz="0" w:space="0" w:color="auto"/>
        <w:right w:val="none" w:sz="0" w:space="0" w:color="auto"/>
      </w:divBdr>
      <w:divsChild>
        <w:div w:id="945114068">
          <w:marLeft w:val="446"/>
          <w:marRight w:val="0"/>
          <w:marTop w:val="0"/>
          <w:marBottom w:val="0"/>
          <w:divBdr>
            <w:top w:val="none" w:sz="0" w:space="0" w:color="auto"/>
            <w:left w:val="none" w:sz="0" w:space="0" w:color="auto"/>
            <w:bottom w:val="none" w:sz="0" w:space="0" w:color="auto"/>
            <w:right w:val="none" w:sz="0" w:space="0" w:color="auto"/>
          </w:divBdr>
        </w:div>
      </w:divsChild>
    </w:div>
    <w:div w:id="945114049">
      <w:marLeft w:val="0"/>
      <w:marRight w:val="0"/>
      <w:marTop w:val="0"/>
      <w:marBottom w:val="0"/>
      <w:divBdr>
        <w:top w:val="none" w:sz="0" w:space="0" w:color="auto"/>
        <w:left w:val="none" w:sz="0" w:space="0" w:color="auto"/>
        <w:bottom w:val="none" w:sz="0" w:space="0" w:color="auto"/>
        <w:right w:val="none" w:sz="0" w:space="0" w:color="auto"/>
      </w:divBdr>
    </w:div>
    <w:div w:id="945114051">
      <w:marLeft w:val="0"/>
      <w:marRight w:val="0"/>
      <w:marTop w:val="0"/>
      <w:marBottom w:val="0"/>
      <w:divBdr>
        <w:top w:val="none" w:sz="0" w:space="0" w:color="auto"/>
        <w:left w:val="none" w:sz="0" w:space="0" w:color="auto"/>
        <w:bottom w:val="none" w:sz="0" w:space="0" w:color="auto"/>
        <w:right w:val="none" w:sz="0" w:space="0" w:color="auto"/>
      </w:divBdr>
    </w:div>
    <w:div w:id="945114054">
      <w:marLeft w:val="0"/>
      <w:marRight w:val="0"/>
      <w:marTop w:val="0"/>
      <w:marBottom w:val="0"/>
      <w:divBdr>
        <w:top w:val="none" w:sz="0" w:space="0" w:color="auto"/>
        <w:left w:val="none" w:sz="0" w:space="0" w:color="auto"/>
        <w:bottom w:val="none" w:sz="0" w:space="0" w:color="auto"/>
        <w:right w:val="none" w:sz="0" w:space="0" w:color="auto"/>
      </w:divBdr>
    </w:div>
    <w:div w:id="945114055">
      <w:marLeft w:val="0"/>
      <w:marRight w:val="0"/>
      <w:marTop w:val="0"/>
      <w:marBottom w:val="0"/>
      <w:divBdr>
        <w:top w:val="none" w:sz="0" w:space="0" w:color="auto"/>
        <w:left w:val="none" w:sz="0" w:space="0" w:color="auto"/>
        <w:bottom w:val="none" w:sz="0" w:space="0" w:color="auto"/>
        <w:right w:val="none" w:sz="0" w:space="0" w:color="auto"/>
      </w:divBdr>
      <w:divsChild>
        <w:div w:id="945114043">
          <w:marLeft w:val="446"/>
          <w:marRight w:val="0"/>
          <w:marTop w:val="0"/>
          <w:marBottom w:val="0"/>
          <w:divBdr>
            <w:top w:val="none" w:sz="0" w:space="0" w:color="auto"/>
            <w:left w:val="none" w:sz="0" w:space="0" w:color="auto"/>
            <w:bottom w:val="none" w:sz="0" w:space="0" w:color="auto"/>
            <w:right w:val="none" w:sz="0" w:space="0" w:color="auto"/>
          </w:divBdr>
        </w:div>
      </w:divsChild>
    </w:div>
    <w:div w:id="945114056">
      <w:marLeft w:val="0"/>
      <w:marRight w:val="0"/>
      <w:marTop w:val="0"/>
      <w:marBottom w:val="0"/>
      <w:divBdr>
        <w:top w:val="none" w:sz="0" w:space="0" w:color="auto"/>
        <w:left w:val="none" w:sz="0" w:space="0" w:color="auto"/>
        <w:bottom w:val="none" w:sz="0" w:space="0" w:color="auto"/>
        <w:right w:val="none" w:sz="0" w:space="0" w:color="auto"/>
      </w:divBdr>
    </w:div>
    <w:div w:id="945114057">
      <w:marLeft w:val="0"/>
      <w:marRight w:val="0"/>
      <w:marTop w:val="0"/>
      <w:marBottom w:val="0"/>
      <w:divBdr>
        <w:top w:val="none" w:sz="0" w:space="0" w:color="auto"/>
        <w:left w:val="none" w:sz="0" w:space="0" w:color="auto"/>
        <w:bottom w:val="none" w:sz="0" w:space="0" w:color="auto"/>
        <w:right w:val="none" w:sz="0" w:space="0" w:color="auto"/>
      </w:divBdr>
      <w:divsChild>
        <w:div w:id="945114061">
          <w:marLeft w:val="0"/>
          <w:marRight w:val="0"/>
          <w:marTop w:val="0"/>
          <w:marBottom w:val="0"/>
          <w:divBdr>
            <w:top w:val="none" w:sz="0" w:space="0" w:color="auto"/>
            <w:left w:val="none" w:sz="0" w:space="0" w:color="auto"/>
            <w:bottom w:val="none" w:sz="0" w:space="0" w:color="auto"/>
            <w:right w:val="none" w:sz="0" w:space="0" w:color="auto"/>
          </w:divBdr>
        </w:div>
        <w:div w:id="945114067">
          <w:marLeft w:val="0"/>
          <w:marRight w:val="0"/>
          <w:marTop w:val="0"/>
          <w:marBottom w:val="0"/>
          <w:divBdr>
            <w:top w:val="none" w:sz="0" w:space="0" w:color="auto"/>
            <w:left w:val="none" w:sz="0" w:space="0" w:color="auto"/>
            <w:bottom w:val="none" w:sz="0" w:space="0" w:color="auto"/>
            <w:right w:val="none" w:sz="0" w:space="0" w:color="auto"/>
          </w:divBdr>
        </w:div>
      </w:divsChild>
    </w:div>
    <w:div w:id="945114059">
      <w:marLeft w:val="0"/>
      <w:marRight w:val="0"/>
      <w:marTop w:val="0"/>
      <w:marBottom w:val="0"/>
      <w:divBdr>
        <w:top w:val="none" w:sz="0" w:space="0" w:color="auto"/>
        <w:left w:val="none" w:sz="0" w:space="0" w:color="auto"/>
        <w:bottom w:val="none" w:sz="0" w:space="0" w:color="auto"/>
        <w:right w:val="none" w:sz="0" w:space="0" w:color="auto"/>
      </w:divBdr>
      <w:divsChild>
        <w:div w:id="945114044">
          <w:marLeft w:val="446"/>
          <w:marRight w:val="0"/>
          <w:marTop w:val="0"/>
          <w:marBottom w:val="0"/>
          <w:divBdr>
            <w:top w:val="none" w:sz="0" w:space="0" w:color="auto"/>
            <w:left w:val="none" w:sz="0" w:space="0" w:color="auto"/>
            <w:bottom w:val="none" w:sz="0" w:space="0" w:color="auto"/>
            <w:right w:val="none" w:sz="0" w:space="0" w:color="auto"/>
          </w:divBdr>
        </w:div>
      </w:divsChild>
    </w:div>
    <w:div w:id="945114060">
      <w:marLeft w:val="0"/>
      <w:marRight w:val="0"/>
      <w:marTop w:val="0"/>
      <w:marBottom w:val="0"/>
      <w:divBdr>
        <w:top w:val="none" w:sz="0" w:space="0" w:color="auto"/>
        <w:left w:val="none" w:sz="0" w:space="0" w:color="auto"/>
        <w:bottom w:val="none" w:sz="0" w:space="0" w:color="auto"/>
        <w:right w:val="none" w:sz="0" w:space="0" w:color="auto"/>
      </w:divBdr>
    </w:div>
    <w:div w:id="945114063">
      <w:marLeft w:val="0"/>
      <w:marRight w:val="0"/>
      <w:marTop w:val="0"/>
      <w:marBottom w:val="0"/>
      <w:divBdr>
        <w:top w:val="none" w:sz="0" w:space="0" w:color="auto"/>
        <w:left w:val="none" w:sz="0" w:space="0" w:color="auto"/>
        <w:bottom w:val="none" w:sz="0" w:space="0" w:color="auto"/>
        <w:right w:val="none" w:sz="0" w:space="0" w:color="auto"/>
      </w:divBdr>
      <w:divsChild>
        <w:div w:id="945114050">
          <w:marLeft w:val="0"/>
          <w:marRight w:val="0"/>
          <w:marTop w:val="0"/>
          <w:marBottom w:val="0"/>
          <w:divBdr>
            <w:top w:val="none" w:sz="0" w:space="0" w:color="auto"/>
            <w:left w:val="none" w:sz="0" w:space="0" w:color="auto"/>
            <w:bottom w:val="none" w:sz="0" w:space="0" w:color="auto"/>
            <w:right w:val="none" w:sz="0" w:space="0" w:color="auto"/>
          </w:divBdr>
        </w:div>
      </w:divsChild>
    </w:div>
    <w:div w:id="945114065">
      <w:marLeft w:val="0"/>
      <w:marRight w:val="0"/>
      <w:marTop w:val="0"/>
      <w:marBottom w:val="0"/>
      <w:divBdr>
        <w:top w:val="none" w:sz="0" w:space="0" w:color="auto"/>
        <w:left w:val="none" w:sz="0" w:space="0" w:color="auto"/>
        <w:bottom w:val="none" w:sz="0" w:space="0" w:color="auto"/>
        <w:right w:val="none" w:sz="0" w:space="0" w:color="auto"/>
      </w:divBdr>
      <w:divsChild>
        <w:div w:id="945114045">
          <w:marLeft w:val="547"/>
          <w:marRight w:val="0"/>
          <w:marTop w:val="0"/>
          <w:marBottom w:val="0"/>
          <w:divBdr>
            <w:top w:val="none" w:sz="0" w:space="0" w:color="auto"/>
            <w:left w:val="none" w:sz="0" w:space="0" w:color="auto"/>
            <w:bottom w:val="none" w:sz="0" w:space="0" w:color="auto"/>
            <w:right w:val="none" w:sz="0" w:space="0" w:color="auto"/>
          </w:divBdr>
        </w:div>
      </w:divsChild>
    </w:div>
    <w:div w:id="945114069">
      <w:marLeft w:val="0"/>
      <w:marRight w:val="0"/>
      <w:marTop w:val="0"/>
      <w:marBottom w:val="0"/>
      <w:divBdr>
        <w:top w:val="none" w:sz="0" w:space="0" w:color="auto"/>
        <w:left w:val="none" w:sz="0" w:space="0" w:color="auto"/>
        <w:bottom w:val="none" w:sz="0" w:space="0" w:color="auto"/>
        <w:right w:val="none" w:sz="0" w:space="0" w:color="auto"/>
      </w:divBdr>
      <w:divsChild>
        <w:div w:id="945114052">
          <w:marLeft w:val="547"/>
          <w:marRight w:val="0"/>
          <w:marTop w:val="0"/>
          <w:marBottom w:val="0"/>
          <w:divBdr>
            <w:top w:val="none" w:sz="0" w:space="0" w:color="auto"/>
            <w:left w:val="none" w:sz="0" w:space="0" w:color="auto"/>
            <w:bottom w:val="none" w:sz="0" w:space="0" w:color="auto"/>
            <w:right w:val="none" w:sz="0" w:space="0" w:color="auto"/>
          </w:divBdr>
        </w:div>
        <w:div w:id="945114058">
          <w:marLeft w:val="547"/>
          <w:marRight w:val="0"/>
          <w:marTop w:val="0"/>
          <w:marBottom w:val="0"/>
          <w:divBdr>
            <w:top w:val="none" w:sz="0" w:space="0" w:color="auto"/>
            <w:left w:val="none" w:sz="0" w:space="0" w:color="auto"/>
            <w:bottom w:val="none" w:sz="0" w:space="0" w:color="auto"/>
            <w:right w:val="none" w:sz="0" w:space="0" w:color="auto"/>
          </w:divBdr>
        </w:div>
        <w:div w:id="945114064">
          <w:marLeft w:val="547"/>
          <w:marRight w:val="0"/>
          <w:marTop w:val="0"/>
          <w:marBottom w:val="0"/>
          <w:divBdr>
            <w:top w:val="none" w:sz="0" w:space="0" w:color="auto"/>
            <w:left w:val="none" w:sz="0" w:space="0" w:color="auto"/>
            <w:bottom w:val="none" w:sz="0" w:space="0" w:color="auto"/>
            <w:right w:val="none" w:sz="0" w:space="0" w:color="auto"/>
          </w:divBdr>
        </w:div>
      </w:divsChild>
    </w:div>
    <w:div w:id="945114070">
      <w:marLeft w:val="0"/>
      <w:marRight w:val="0"/>
      <w:marTop w:val="0"/>
      <w:marBottom w:val="0"/>
      <w:divBdr>
        <w:top w:val="none" w:sz="0" w:space="0" w:color="auto"/>
        <w:left w:val="none" w:sz="0" w:space="0" w:color="auto"/>
        <w:bottom w:val="none" w:sz="0" w:space="0" w:color="auto"/>
        <w:right w:val="none" w:sz="0" w:space="0" w:color="auto"/>
      </w:divBdr>
    </w:div>
    <w:div w:id="1447190971">
      <w:bodyDiv w:val="1"/>
      <w:marLeft w:val="0"/>
      <w:marRight w:val="0"/>
      <w:marTop w:val="0"/>
      <w:marBottom w:val="0"/>
      <w:divBdr>
        <w:top w:val="none" w:sz="0" w:space="0" w:color="auto"/>
        <w:left w:val="none" w:sz="0" w:space="0" w:color="auto"/>
        <w:bottom w:val="none" w:sz="0" w:space="0" w:color="auto"/>
        <w:right w:val="none" w:sz="0" w:space="0" w:color="auto"/>
      </w:divBdr>
    </w:div>
    <w:div w:id="213505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sreestr.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880</Words>
  <Characters>6094</Characters>
  <Application>Microsoft Office Word</Application>
  <DocSecurity>0</DocSecurity>
  <Lines>50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Ксенофонтова Светлана Николаевна</dc:creator>
  <cp:lastModifiedBy>KarvoevVA</cp:lastModifiedBy>
  <cp:revision>3</cp:revision>
  <cp:lastPrinted>2015-11-02T02:34:00Z</cp:lastPrinted>
  <dcterms:created xsi:type="dcterms:W3CDTF">2016-01-20T02:42:00Z</dcterms:created>
  <dcterms:modified xsi:type="dcterms:W3CDTF">2016-01-21T09:00:00Z</dcterms:modified>
</cp:coreProperties>
</file>